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24"/>
          <w:szCs w:val="24"/>
        </w:rPr>
      </w:pPr>
      <w:r>
        <w:rPr>
          <w:rFonts w:hint="eastAsia" w:asciiTheme="majorEastAsia" w:hAnsiTheme="majorEastAsia" w:eastAsiaTheme="majorEastAsia"/>
          <w:b/>
          <w:sz w:val="24"/>
          <w:szCs w:val="24"/>
        </w:rPr>
        <w:t>证券代码：</w:t>
      </w:r>
      <w:sdt>
        <w:sdtPr>
          <w:rPr>
            <w:rFonts w:hint="eastAsia" w:asciiTheme="majorEastAsia" w:hAnsiTheme="majorEastAsia" w:eastAsiaTheme="majorEastAsia"/>
            <w:b/>
            <w:sz w:val="24"/>
            <w:szCs w:val="24"/>
          </w:rPr>
          <w:alias w:val="公司代码"/>
          <w:tag w:val="_GBC_0dcdbbff383a44b884a25399ca4a0baa"/>
          <w:id w:val="1338926"/>
          <w:lock w:val="sdtLocked"/>
          <w:placeholder>
            <w:docPart w:val="GBC22222222222222222222222222222"/>
          </w:placeholder>
        </w:sdtPr>
        <w:sdtEndPr>
          <w:rPr>
            <w:rFonts w:hint="eastAsia" w:asciiTheme="majorEastAsia" w:hAnsiTheme="majorEastAsia" w:eastAsiaTheme="majorEastAsia"/>
            <w:b/>
            <w:sz w:val="24"/>
            <w:szCs w:val="24"/>
          </w:rPr>
        </w:sdtEndPr>
        <w:sdtContent>
          <w:r>
            <w:rPr>
              <w:rFonts w:hint="eastAsia" w:asciiTheme="majorEastAsia" w:hAnsiTheme="majorEastAsia" w:eastAsiaTheme="majorEastAsia"/>
              <w:b/>
              <w:sz w:val="24"/>
              <w:szCs w:val="24"/>
            </w:rPr>
            <w:t>603191</w:t>
          </w:r>
        </w:sdtContent>
      </w:sdt>
      <w:r>
        <w:rPr>
          <w:rFonts w:hint="eastAsia" w:asciiTheme="majorEastAsia" w:hAnsiTheme="majorEastAsia" w:eastAsiaTheme="majorEastAsia"/>
          <w:b/>
          <w:sz w:val="24"/>
          <w:szCs w:val="24"/>
        </w:rPr>
        <w:t xml:space="preserve">   </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 xml:space="preserve">   证券简称：</w:t>
      </w:r>
      <w:sdt>
        <w:sdtPr>
          <w:rPr>
            <w:rFonts w:hint="eastAsia" w:asciiTheme="majorEastAsia" w:hAnsiTheme="majorEastAsia" w:eastAsiaTheme="majorEastAsia"/>
            <w:b/>
            <w:sz w:val="24"/>
            <w:szCs w:val="24"/>
          </w:rPr>
          <w:alias w:val="公司简称"/>
          <w:tag w:val="_GBC_f5623227a3ee4840afdcddd73ac9f53d"/>
          <w:id w:val="1338928"/>
          <w:lock w:val="sdtLocked"/>
          <w:placeholder>
            <w:docPart w:val="GBC22222222222222222222222222222"/>
          </w:placeholder>
        </w:sdtPr>
        <w:sdtEndPr>
          <w:rPr>
            <w:rFonts w:hint="eastAsia" w:asciiTheme="majorEastAsia" w:hAnsiTheme="majorEastAsia" w:eastAsiaTheme="majorEastAsia"/>
            <w:b/>
            <w:sz w:val="24"/>
            <w:szCs w:val="24"/>
          </w:rPr>
        </w:sdtEndPr>
        <w:sdtContent>
          <w:r>
            <w:rPr>
              <w:rFonts w:hint="eastAsia" w:asciiTheme="majorEastAsia" w:hAnsiTheme="majorEastAsia" w:eastAsiaTheme="majorEastAsia"/>
              <w:b/>
              <w:sz w:val="24"/>
              <w:szCs w:val="24"/>
            </w:rPr>
            <w:t>望变电气</w:t>
          </w:r>
        </w:sdtContent>
      </w:sdt>
      <w:r>
        <w:rPr>
          <w:rFonts w:hint="eastAsia" w:asciiTheme="majorEastAsia" w:hAnsiTheme="majorEastAsia" w:eastAsiaTheme="majorEastAsia"/>
          <w:b/>
          <w:sz w:val="24"/>
          <w:szCs w:val="24"/>
        </w:rPr>
        <w:t xml:space="preserve">     公告编号：</w:t>
      </w:r>
      <w:sdt>
        <w:sdtPr>
          <w:rPr>
            <w:rFonts w:hint="eastAsia" w:asciiTheme="majorEastAsia" w:hAnsiTheme="majorEastAsia" w:eastAsiaTheme="majorEastAsia"/>
            <w:b/>
            <w:sz w:val="24"/>
            <w:szCs w:val="24"/>
          </w:rPr>
          <w:alias w:val="临时公告编号"/>
          <w:tag w:val="_GBC_dcb018bd62474b058af46af691e50649"/>
          <w:id w:val="961560"/>
          <w:lock w:val="sdtLocked"/>
          <w:placeholder>
            <w:docPart w:val="GBC22222222222222222222222222222"/>
          </w:placeholder>
        </w:sdtPr>
        <w:sdtEndPr>
          <w:rPr>
            <w:rFonts w:hint="eastAsia" w:asciiTheme="majorEastAsia" w:hAnsiTheme="majorEastAsia" w:eastAsiaTheme="majorEastAsia"/>
            <w:b/>
            <w:sz w:val="24"/>
            <w:szCs w:val="24"/>
          </w:rPr>
        </w:sdtEndPr>
        <w:sdtContent>
          <w:r>
            <w:rPr>
              <w:rFonts w:hint="eastAsia" w:asciiTheme="majorEastAsia" w:hAnsiTheme="majorEastAsia" w:eastAsiaTheme="majorEastAsia"/>
              <w:b/>
              <w:sz w:val="24"/>
              <w:szCs w:val="24"/>
            </w:rPr>
            <w:t>2024-</w:t>
          </w:r>
          <w:r>
            <w:rPr>
              <w:rFonts w:asciiTheme="majorEastAsia" w:hAnsiTheme="majorEastAsia" w:eastAsiaTheme="majorEastAsia"/>
              <w:b/>
              <w:sz w:val="24"/>
              <w:szCs w:val="24"/>
            </w:rPr>
            <w:t>013</w:t>
          </w:r>
        </w:sdtContent>
      </w:sdt>
    </w:p>
    <w:sdt>
      <w:sdtPr>
        <w:tag w:val="_GBC_de6e6343542648f0a190afa64874564f"/>
        <w:id w:val="27626831"/>
        <w:lock w:val="sdtLocked"/>
        <w:placeholder>
          <w:docPart w:val="GBC22222222222222222222222222222"/>
        </w:placeholder>
      </w:sdtPr>
      <w:sdtEndPr>
        <w:rPr>
          <w:rFonts w:hint="eastAsia" w:asciiTheme="majorEastAsia" w:hAnsiTheme="majorEastAsia" w:eastAsiaTheme="majorEastAsia"/>
          <w:b/>
          <w:color w:val="FF0000"/>
          <w:sz w:val="36"/>
          <w:szCs w:val="36"/>
        </w:rPr>
      </w:sdtEndPr>
      <w:sdtContent>
        <w:sdt>
          <w:sdtPr>
            <w:rPr>
              <w:rFonts w:asciiTheme="majorEastAsia" w:hAnsiTheme="majorEastAsia" w:eastAsia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asciiTheme="majorEastAsia" w:hAnsiTheme="majorEastAsia" w:eastAsiaTheme="majorEastAsia"/>
              <w:b/>
              <w:color w:val="FF0000"/>
              <w:sz w:val="36"/>
              <w:szCs w:val="36"/>
            </w:rPr>
          </w:sdtEndPr>
          <w:sdtContent>
            <w:p>
              <w:pPr>
                <w:jc w:val="center"/>
                <w:rPr>
                  <w:rFonts w:asciiTheme="majorEastAsia" w:hAnsiTheme="majorEastAsia" w:eastAsiaTheme="majorEastAsia"/>
                  <w:b/>
                  <w:color w:val="FF0000"/>
                  <w:sz w:val="36"/>
                  <w:szCs w:val="36"/>
                </w:rPr>
              </w:pPr>
              <w:r>
                <w:rPr>
                  <w:rFonts w:asciiTheme="majorEastAsia" w:hAnsiTheme="majorEastAsia" w:eastAsiaTheme="majorEastAsia"/>
                  <w:b/>
                  <w:color w:val="FF0000"/>
                  <w:sz w:val="36"/>
                  <w:szCs w:val="36"/>
                </w:rPr>
                <w:t>重庆望变电气（集团）股份有限公司</w:t>
              </w:r>
            </w:p>
          </w:sdtContent>
        </w:sdt>
        <w:p>
          <w:pPr>
            <w:jc w:val="center"/>
            <w:rPr>
              <w:rFonts w:asciiTheme="majorEastAsia" w:hAnsiTheme="majorEastAsia" w:eastAsiaTheme="majorEastAsia"/>
              <w:b/>
              <w:color w:val="FF0000"/>
              <w:sz w:val="36"/>
              <w:szCs w:val="36"/>
            </w:rPr>
          </w:pPr>
          <w:sdt>
            <w:sdtPr>
              <w:rPr>
                <w:rFonts w:hint="eastAsia" w:asciiTheme="majorEastAsia" w:hAnsiTheme="majorEastAsia" w:eastAsiaTheme="major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EndPr>
              <w:rPr>
                <w:rFonts w:hint="eastAsia" w:asciiTheme="majorEastAsia" w:hAnsiTheme="majorEastAsia" w:eastAsiaTheme="majorEastAsia"/>
                <w:b/>
                <w:color w:val="FF0000"/>
                <w:sz w:val="36"/>
                <w:szCs w:val="36"/>
                <w:shd w:val="solid" w:color="FFFFFF" w:fill="auto"/>
              </w:rPr>
            </w:sdtEndPr>
            <w:sdtContent>
              <w:r>
                <w:rPr>
                  <w:rFonts w:asciiTheme="majorEastAsia" w:hAnsiTheme="majorEastAsia" w:eastAsiaTheme="majorEastAsia"/>
                  <w:b/>
                  <w:color w:val="FF0000"/>
                  <w:sz w:val="36"/>
                  <w:szCs w:val="36"/>
                  <w:shd w:val="solid" w:color="FFFFFF" w:fill="auto"/>
                </w:rPr>
                <w:t>2024</w:t>
              </w:r>
            </w:sdtContent>
          </w:sdt>
          <w:r>
            <w:rPr>
              <w:rFonts w:hint="eastAsia" w:asciiTheme="majorEastAsia" w:hAnsiTheme="majorEastAsia" w:eastAsiaTheme="majorEastAsia"/>
              <w:b/>
              <w:color w:val="FF0000"/>
              <w:sz w:val="36"/>
              <w:szCs w:val="36"/>
              <w:shd w:val="solid" w:color="FFFFFF" w:fill="auto"/>
            </w:rPr>
            <w:t>年第</w:t>
          </w:r>
          <w:sdt>
            <w:sdtPr>
              <w:rPr>
                <w:rFonts w:hint="eastAsia" w:asciiTheme="majorEastAsia" w:hAnsiTheme="majorEastAsia" w:eastAsiaTheme="major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EndPr>
              <w:rPr>
                <w:rFonts w:hint="eastAsia" w:asciiTheme="majorEastAsia" w:hAnsiTheme="majorEastAsia" w:eastAsiaTheme="majorEastAsia"/>
                <w:b/>
                <w:color w:val="FF0000"/>
                <w:sz w:val="36"/>
                <w:szCs w:val="36"/>
                <w:shd w:val="solid" w:color="FFFFFF" w:fill="auto"/>
              </w:rPr>
            </w:sdtEndPr>
            <w:sdtContent>
              <w:r>
                <w:rPr>
                  <w:rFonts w:hint="eastAsia" w:asciiTheme="majorEastAsia" w:hAnsiTheme="majorEastAsia" w:eastAsiaTheme="majorEastAsia"/>
                  <w:b/>
                  <w:color w:val="FF0000"/>
                  <w:sz w:val="36"/>
                  <w:szCs w:val="36"/>
                  <w:shd w:val="solid" w:color="FFFFFF" w:fill="auto"/>
                </w:rPr>
                <w:t>一</w:t>
              </w:r>
            </w:sdtContent>
          </w:sdt>
          <w:r>
            <w:rPr>
              <w:rFonts w:hint="eastAsia" w:asciiTheme="majorEastAsia" w:hAnsiTheme="majorEastAsia" w:eastAsiaTheme="majorEastAsia"/>
              <w:b/>
              <w:color w:val="FF0000"/>
              <w:sz w:val="36"/>
              <w:szCs w:val="36"/>
              <w:shd w:val="solid" w:color="FFFFFF" w:fill="auto"/>
            </w:rPr>
            <w:t>次临时股东大会决议公告</w:t>
          </w:r>
        </w:p>
      </w:sdtContent>
    </w:sdt>
    <w:p>
      <w:pPr>
        <w:jc w:val="center"/>
        <w:rPr>
          <w:rFonts w:asciiTheme="majorEastAsia" w:hAnsiTheme="majorEastAsia" w:eastAsiaTheme="majorEastAsia"/>
          <w:b/>
          <w:color w:val="FF0000"/>
          <w:sz w:val="36"/>
          <w:szCs w:val="36"/>
        </w:rPr>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sdt>
        <w:sdtPr>
          <w:rPr>
            <w:rFonts w:hint="eastAsia" w:ascii="仿宋_GB2312" w:hAnsi="宋体" w:eastAsia="仿宋_GB2312"/>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rPr>
            <w:rFonts w:hint="eastAsia" w:ascii="仿宋_GB2312" w:hAnsi="宋体" w:eastAsia="仿宋_GB2312"/>
            <w:sz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本公司董事会及全体董事保证本公告内容不存在任何虚假记载、误导性陈述或者重大遗漏，并对其内容的真实性、准确性和完整性承担法律责任。</w:t>
                </w:r>
              </w:p>
            </w:tc>
          </w:tr>
        </w:sdtContent>
      </w:sdt>
    </w:tbl>
    <w:p>
      <w:pPr>
        <w:pStyle w:val="2"/>
        <w:keepNext w:val="0"/>
        <w:keepLines w:val="0"/>
        <w:rPr>
          <w:sz w:val="24"/>
          <w:szCs w:val="24"/>
        </w:rPr>
      </w:pPr>
      <w:r>
        <w:rPr>
          <w:rFonts w:hint="eastAsia"/>
          <w:sz w:val="24"/>
          <w:szCs w:val="24"/>
        </w:rPr>
        <w:t>重要内容提示：</w:t>
      </w:r>
    </w:p>
    <w:p>
      <w:pPr>
        <w:pStyle w:val="16"/>
        <w:numPr>
          <w:ilvl w:val="0"/>
          <w:numId w:val="1"/>
        </w:numPr>
        <w:ind w:firstLineChars="0"/>
        <w:rPr>
          <w:sz w:val="24"/>
          <w:szCs w:val="24"/>
        </w:rPr>
      </w:pPr>
      <w:r>
        <w:rPr>
          <w:rFonts w:hint="eastAsia" w:ascii="宋体" w:hAnsi="宋体"/>
          <w:sz w:val="24"/>
          <w:szCs w:val="24"/>
        </w:rPr>
        <w:t>本次会议是否有否决议案：</w:t>
      </w:r>
      <w:sdt>
        <w:sdtPr>
          <w:rPr>
            <w:rFonts w:hint="eastAsia" w:ascii="宋体" w:hAnsi="宋体"/>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rPr>
            <w:rFonts w:hint="eastAsia" w:ascii="宋体" w:hAnsi="宋体"/>
            <w:sz w:val="24"/>
            <w:szCs w:val="24"/>
          </w:rPr>
        </w:sdtEndPr>
        <w:sdtContent>
          <w:r>
            <w:rPr>
              <w:rFonts w:hint="eastAsia" w:ascii="宋体" w:hAnsi="宋体"/>
              <w:sz w:val="24"/>
              <w:szCs w:val="24"/>
            </w:rPr>
            <w:t>无</w:t>
          </w:r>
        </w:sdtContent>
      </w:sdt>
    </w:p>
    <w:p>
      <w:pPr>
        <w:pStyle w:val="2"/>
        <w:keepNext w:val="0"/>
        <w:keepLines w:val="0"/>
        <w:numPr>
          <w:ilvl w:val="0"/>
          <w:numId w:val="2"/>
        </w:numPr>
        <w:rPr>
          <w:sz w:val="24"/>
          <w:szCs w:val="24"/>
        </w:rPr>
      </w:pPr>
      <w:r>
        <w:rPr>
          <w:rFonts w:hint="eastAsia"/>
          <w:sz w:val="24"/>
          <w:szCs w:val="24"/>
        </w:rPr>
        <w:t>会议召开和出席情况</w:t>
      </w:r>
    </w:p>
    <w:p>
      <w:pPr>
        <w:pStyle w:val="3"/>
        <w:keepNext w:val="0"/>
        <w:keepLines w:val="0"/>
        <w:numPr>
          <w:ilvl w:val="0"/>
          <w:numId w:val="3"/>
        </w:numPr>
        <w:spacing w:line="415" w:lineRule="auto"/>
        <w:rPr>
          <w:b w:val="0"/>
          <w:sz w:val="24"/>
          <w:szCs w:val="24"/>
        </w:rPr>
      </w:pPr>
      <w:r>
        <w:rPr>
          <w:rFonts w:hint="eastAsia"/>
          <w:b w:val="0"/>
          <w:sz w:val="24"/>
          <w:szCs w:val="24"/>
        </w:rPr>
        <w:t>股东大会召开的时间：</w:t>
      </w:r>
      <w:sdt>
        <w:sdtPr>
          <w:rPr>
            <w:rFonts w:hint="eastAsia" w:asciiTheme="minorEastAsia" w:hAnsiTheme="minorEastAsia" w:eastAsiaTheme="minorEastAsia"/>
            <w:b w:val="0"/>
            <w:sz w:val="24"/>
            <w:szCs w:val="24"/>
          </w:rPr>
          <w:alias w:val="股东大会召开时间"/>
          <w:tag w:val="_GBC_f10b8b659b16456186989e059a77d57a"/>
          <w:id w:val="1339016"/>
          <w:lock w:val="sdtLocked"/>
          <w:placeholder>
            <w:docPart w:val="GBC22222222222222222222222222222"/>
          </w:placeholder>
          <w:date w:fullDate="2024-02-06T00:00:00Z">
            <w:dateFormat w:val="yyyy'年'M'月'd'日'"/>
            <w:lid w:val="zh-CN"/>
            <w:storeMappedDataAs w:val="datetime"/>
            <w:calendar w:val="gregorian"/>
          </w:date>
        </w:sdtPr>
        <w:sdtEndPr>
          <w:rPr>
            <w:rFonts w:hint="eastAsia" w:asciiTheme="minorEastAsia" w:hAnsiTheme="minorEastAsia" w:eastAsiaTheme="minorEastAsia"/>
            <w:b w:val="0"/>
            <w:sz w:val="24"/>
            <w:szCs w:val="24"/>
          </w:rPr>
        </w:sdtEndPr>
        <w:sdtContent>
          <w:r>
            <w:rPr>
              <w:rFonts w:hint="eastAsia" w:asciiTheme="minorEastAsia" w:hAnsiTheme="minorEastAsia" w:eastAsiaTheme="minorEastAsia"/>
              <w:b w:val="0"/>
              <w:sz w:val="24"/>
              <w:szCs w:val="24"/>
            </w:rPr>
            <w:t>2024年2月6日</w:t>
          </w:r>
        </w:sdtContent>
      </w:sdt>
    </w:p>
    <w:p>
      <w:pPr>
        <w:pStyle w:val="3"/>
        <w:keepNext w:val="0"/>
        <w:keepLines w:val="0"/>
        <w:numPr>
          <w:ilvl w:val="0"/>
          <w:numId w:val="3"/>
        </w:numPr>
        <w:spacing w:line="415" w:lineRule="auto"/>
        <w:rPr>
          <w:b w:val="0"/>
          <w:sz w:val="24"/>
          <w:szCs w:val="24"/>
        </w:rPr>
      </w:pPr>
      <w:r>
        <w:rPr>
          <w:rFonts w:hint="eastAsia"/>
          <w:b w:val="0"/>
          <w:sz w:val="24"/>
          <w:szCs w:val="24"/>
        </w:rPr>
        <w:t>股东大</w:t>
      </w:r>
      <w:r>
        <w:rPr>
          <w:rFonts w:hint="eastAsia" w:asciiTheme="majorEastAsia" w:hAnsiTheme="majorEastAsia"/>
          <w:b w:val="0"/>
          <w:sz w:val="24"/>
          <w:szCs w:val="24"/>
        </w:rPr>
        <w:t>会召开的地点：</w:t>
      </w:r>
      <w:sdt>
        <w:sdtPr>
          <w:rPr>
            <w:rFonts w:hint="eastAsia" w:asciiTheme="majorEastAsia" w:hAnsiTheme="majorEastAsia"/>
            <w:b w:val="0"/>
            <w:sz w:val="24"/>
            <w:szCs w:val="24"/>
          </w:rPr>
          <w:alias w:val="股东大会现场会议召开地点"/>
          <w:tag w:val="_GBC_45b01401878844d99a343e524facb060"/>
          <w:id w:val="1339027"/>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重庆市长寿区化北路18号重庆望变电气（集团）股份有限公司研发楼606会议室</w:t>
          </w:r>
        </w:sdtContent>
      </w:sdt>
    </w:p>
    <w:sdt>
      <w:sdtPr>
        <w:rPr>
          <w:rFonts w:hint="eastAsia" w:asciiTheme="minorHAnsi" w:hAnsiTheme="minorHAnsi" w:eastAsiaTheme="minorEastAsia" w:cstheme="minorBidi"/>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hint="default" w:cs="Times New Roman" w:asciiTheme="majorEastAsia" w:hAnsiTheme="majorEastAsia" w:eastAsiaTheme="majorEastAsia"/>
          <w:b w:val="0"/>
          <w:bCs w:val="0"/>
          <w:color w:val="000000"/>
          <w:sz w:val="24"/>
          <w:szCs w:val="24"/>
        </w:rPr>
      </w:sdtEndPr>
      <w:sdtContent>
        <w:p>
          <w:pPr>
            <w:pStyle w:val="3"/>
            <w:keepNext w:val="0"/>
            <w:keepLines w:val="0"/>
            <w:numPr>
              <w:ilvl w:val="0"/>
              <w:numId w:val="3"/>
            </w:numPr>
            <w:spacing w:line="415" w:lineRule="auto"/>
            <w:rPr>
              <w:b w:val="0"/>
              <w:sz w:val="24"/>
              <w:szCs w:val="24"/>
            </w:rPr>
          </w:pPr>
          <w:r>
            <w:rPr>
              <w:rFonts w:hint="eastAsia"/>
              <w:b w:val="0"/>
              <w:sz w:val="24"/>
              <w:szCs w:val="24"/>
            </w:rPr>
            <w:t>出席会议的普通股股东和恢复表决权的优先股股东及其持有股份情况：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4093f3f997534c158a5523067302b60d"/>
                <w:id w:val="-1125307967"/>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shd w:val="pct10" w:color="auto" w:fill="FFFFFF"/>
                      </w:rPr>
                    </w:pPr>
                    <w:r>
                      <w:rPr>
                        <w:rFonts w:ascii="宋体" w:hAnsi="宋体"/>
                        <w:color w:val="000000"/>
                        <w:sz w:val="24"/>
                      </w:rPr>
                      <w:t>1</w:t>
                    </w:r>
                    <w:r>
                      <w:rPr>
                        <w:rFonts w:hint="eastAsia" w:ascii="宋体" w:hAnsi="宋体"/>
                        <w:color w:val="000000"/>
                        <w:sz w:val="24"/>
                      </w:rPr>
                      <w:t>、出席会议的股东和代理人人数</w:t>
                    </w:r>
                  </w:p>
                </w:tc>
              </w:sdtContent>
            </w:sdt>
            <w:sdt>
              <w:sdtPr>
                <w:rPr>
                  <w:rFonts w:asciiTheme="majorEastAsia" w:hAnsiTheme="majorEastAsia" w:eastAsiaTheme="majorEastAsia"/>
                  <w:color w:val="000000"/>
                  <w:sz w:val="24"/>
                  <w:szCs w:val="24"/>
                </w:rPr>
                <w:alias w:val="出席会议的股东和代理人人数"/>
                <w:tag w:val="_GBC_68de955aa336470c8d7a663440bc74f5"/>
                <w:id w:val="1339034"/>
                <w:lock w:val="sdtLocked"/>
              </w:sdtPr>
              <w:sdtEndPr>
                <w:rPr>
                  <w:rFonts w:asciiTheme="majorEastAsia" w:hAnsiTheme="majorEastAsia" w:eastAsiaTheme="majorEastAsia"/>
                  <w:color w:val="000000"/>
                  <w:sz w:val="24"/>
                  <w:szCs w:val="24"/>
                </w:rPr>
              </w:sdtEndPr>
              <w:sdtContent>
                <w:tc>
                  <w:tcPr>
                    <w:tcW w:w="1985" w:type="dxa"/>
                    <w:vAlign w:val="bottom"/>
                  </w:tcPr>
                  <w:p>
                    <w:pPr>
                      <w:jc w:val="center"/>
                      <w:rPr>
                        <w:rFonts w:asciiTheme="majorEastAsia" w:hAnsiTheme="majorEastAsia" w:eastAsiaTheme="majorEastAsia"/>
                        <w:sz w:val="24"/>
                        <w:szCs w:val="24"/>
                      </w:rPr>
                    </w:pPr>
                    <w:r>
                      <w:rPr>
                        <w:rFonts w:asciiTheme="majorEastAsia" w:hAnsiTheme="majorEastAsia" w:eastAsiaTheme="majorEastAsia"/>
                        <w:kern w:val="0"/>
                        <w:sz w:val="24"/>
                        <w:szCs w:val="24"/>
                      </w:rPr>
                      <w:t>34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15a8d072bf914580ad897e82c3807a19"/>
                <w:id w:val="-220981230"/>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ascii="宋体" w:hAnsi="宋体"/>
                        <w:color w:val="000000"/>
                        <w:sz w:val="24"/>
                      </w:rPr>
                      <w:t>2</w:t>
                    </w:r>
                    <w:r>
                      <w:rPr>
                        <w:rFonts w:hint="eastAsia" w:ascii="宋体" w:hAnsi="宋体"/>
                        <w:color w:val="000000"/>
                        <w:sz w:val="24"/>
                      </w:rPr>
                      <w:t>、出席会议的股东所持有表决权的股份总数（股）</w:t>
                    </w:r>
                  </w:p>
                </w:tc>
              </w:sdtContent>
            </w:sdt>
            <w:sdt>
              <w:sdtPr>
                <w:rPr>
                  <w:rFonts w:asciiTheme="majorEastAsia" w:hAnsiTheme="majorEastAsia" w:eastAsiaTheme="majorEastAsia"/>
                  <w:color w:val="000000"/>
                  <w:sz w:val="24"/>
                  <w:szCs w:val="24"/>
                </w:rPr>
                <w:alias w:val="出席会议的股东所持有表决权的股份总数"/>
                <w:tag w:val="_GBC_a3ceaea716e74390b6d07708f7d10d25"/>
                <w:id w:val="1339044"/>
                <w:lock w:val="sdtLocked"/>
              </w:sdtPr>
              <w:sdtEndPr>
                <w:rPr>
                  <w:rFonts w:asciiTheme="majorEastAsia" w:hAnsiTheme="majorEastAsia" w:eastAsiaTheme="majorEastAsia"/>
                  <w:color w:val="000000"/>
                  <w:sz w:val="24"/>
                  <w:szCs w:val="24"/>
                </w:rPr>
              </w:sdtEndPr>
              <w:sdtContent>
                <w:tc>
                  <w:tcPr>
                    <w:tcW w:w="1985" w:type="dxa"/>
                    <w:vAlign w:val="bottom"/>
                  </w:tcPr>
                  <w:p>
                    <w:pPr>
                      <w:jc w:val="center"/>
                      <w:rPr>
                        <w:rFonts w:asciiTheme="majorEastAsia" w:hAnsiTheme="majorEastAsia" w:eastAsiaTheme="majorEastAsia"/>
                        <w:sz w:val="24"/>
                        <w:szCs w:val="24"/>
                      </w:rPr>
                    </w:pPr>
                    <w:r>
                      <w:rPr>
                        <w:rFonts w:hint="eastAsia" w:asciiTheme="majorEastAsia" w:hAnsiTheme="majorEastAsia" w:eastAsiaTheme="majorEastAsia"/>
                        <w:kern w:val="0"/>
                        <w:sz w:val="24"/>
                        <w:szCs w:val="24"/>
                      </w:rPr>
                      <w:t>142,326,091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be2bf98c15a437296fa04736473f5fc"/>
                <w:id w:val="1758241291"/>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ascii="宋体" w:hAnsi="宋体"/>
                        <w:color w:val="000000"/>
                        <w:sz w:val="24"/>
                      </w:rPr>
                      <w:t>3</w:t>
                    </w:r>
                    <w:r>
                      <w:rPr>
                        <w:rFonts w:hint="eastAsia" w:ascii="宋体" w:hAnsi="宋体"/>
                        <w:color w:val="000000"/>
                        <w:sz w:val="24"/>
                      </w:rPr>
                      <w:t>、出席会议的股东所持有表决权股份数占公司有表决权股份总数的比例（</w:t>
                    </w:r>
                    <w:r>
                      <w:rPr>
                        <w:rFonts w:ascii="宋体" w:hAnsi="宋体"/>
                        <w:color w:val="000000"/>
                        <w:sz w:val="24"/>
                      </w:rPr>
                      <w:t>%</w:t>
                    </w:r>
                    <w:r>
                      <w:rPr>
                        <w:rFonts w:hint="eastAsia" w:ascii="宋体" w:hAnsi="宋体"/>
                        <w:color w:val="000000"/>
                        <w:sz w:val="24"/>
                      </w:rPr>
                      <w:t>）</w:t>
                    </w:r>
                  </w:p>
                </w:tc>
              </w:sdtContent>
            </w:sdt>
            <w:sdt>
              <w:sdtPr>
                <w:rPr>
                  <w:rFonts w:asciiTheme="majorEastAsia" w:hAnsiTheme="majorEastAsia" w:eastAsiaTheme="majorEastAsia"/>
                  <w:color w:val="000000"/>
                  <w:sz w:val="24"/>
                  <w:szCs w:val="24"/>
                </w:rPr>
                <w:alias w:val="出席会议的股东所持有表决权股份数占公司有表决权股份总数的比例"/>
                <w:tag w:val="_GBC_020a1fcfa605460d9ce8eea920317017"/>
                <w:id w:val="3711329"/>
                <w:lock w:val="sdtLocked"/>
              </w:sdtPr>
              <w:sdtEndPr>
                <w:rPr>
                  <w:rFonts w:asciiTheme="majorEastAsia" w:hAnsiTheme="majorEastAsia" w:eastAsiaTheme="majorEastAsia"/>
                  <w:color w:val="000000"/>
                  <w:sz w:val="24"/>
                  <w:szCs w:val="24"/>
                </w:rPr>
              </w:sdtEndPr>
              <w:sdtContent>
                <w:tc>
                  <w:tcPr>
                    <w:tcW w:w="1985" w:type="dxa"/>
                    <w:vAlign w:val="bottom"/>
                  </w:tcPr>
                  <w:p>
                    <w:pPr>
                      <w:spacing w:line="600" w:lineRule="exact"/>
                      <w:jc w:val="center"/>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43.13</w:t>
                    </w:r>
                  </w:p>
                </w:tc>
              </w:sdtContent>
            </w:sdt>
          </w:tr>
        </w:tbl>
      </w:sdtContent>
    </w:sdt>
    <w:p/>
    <w:sdt>
      <w:sdtPr>
        <w:rPr>
          <w:rFonts w:hint="eastAsia" w:asciiTheme="minorHAnsi" w:hAnsiTheme="minorHAnsi" w:eastAsiaTheme="minorEastAsia" w:cstheme="minorBidi"/>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rFonts w:hint="eastAsia" w:ascii="Calibri" w:hAnsi="Calibri" w:eastAsia="宋体" w:cs="Times New Roman"/>
          <w:b w:val="0"/>
          <w:bCs w:val="0"/>
          <w:sz w:val="21"/>
          <w:szCs w:val="21"/>
        </w:rPr>
      </w:sdtEndPr>
      <w:sdtContent>
        <w:p>
          <w:pPr>
            <w:pStyle w:val="3"/>
            <w:keepNext w:val="0"/>
            <w:keepLines w:val="0"/>
            <w:numPr>
              <w:ilvl w:val="0"/>
              <w:numId w:val="3"/>
            </w:numPr>
            <w:spacing w:line="415" w:lineRule="auto"/>
            <w:rPr>
              <w:b w:val="0"/>
              <w:sz w:val="24"/>
              <w:szCs w:val="24"/>
            </w:rPr>
          </w:pPr>
          <w:r>
            <w:rPr>
              <w:rFonts w:hint="eastAsia"/>
              <w:b w:val="0"/>
              <w:sz w:val="24"/>
              <w:szCs w:val="24"/>
            </w:rPr>
            <w:t>表决方式是否符合《公司法》及《公司章程》的规定，大会主持情况等。</w:t>
          </w:r>
        </w:p>
        <w:p>
          <w:pPr>
            <w:ind w:firstLine="480" w:firstLineChars="20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本次股东大会由本公司董事会负责召集，以现场投票与网络投票相结合的方式表决，董事长杨泽民主持本次股东大会。本次会议的召集、召开和表决方式符合《中华人民共和国公司法》及《公司章程》的规定。</w:t>
              </w:r>
            </w:sdtContent>
          </w:sdt>
        </w:p>
      </w:sdtContent>
    </w:sdt>
    <w:p>
      <w:pPr>
        <w:pStyle w:val="3"/>
        <w:keepNext w:val="0"/>
        <w:keepLines w:val="0"/>
        <w:numPr>
          <w:ilvl w:val="0"/>
          <w:numId w:val="3"/>
        </w:numPr>
        <w:spacing w:line="415" w:lineRule="auto"/>
        <w:rPr>
          <w:b w:val="0"/>
          <w:sz w:val="24"/>
          <w:szCs w:val="24"/>
        </w:rPr>
      </w:pPr>
      <w:r>
        <w:rPr>
          <w:rFonts w:hint="eastAsia"/>
          <w:b w:val="0"/>
          <w:sz w:val="24"/>
          <w:szCs w:val="24"/>
        </w:rPr>
        <w:t>公司董事、监事和董事会秘书的出席情况</w:t>
      </w:r>
    </w:p>
    <w:p>
      <w:pPr>
        <w:pStyle w:val="16"/>
        <w:numPr>
          <w:ilvl w:val="0"/>
          <w:numId w:val="4"/>
        </w:numPr>
        <w:ind w:firstLineChars="0"/>
        <w:rPr>
          <w:rFonts w:ascii="宋体" w:hAnsi="宋体"/>
          <w:color w:val="000000"/>
          <w:sz w:val="24"/>
          <w:szCs w:val="24"/>
        </w:rPr>
      </w:pPr>
      <w:r>
        <w:rPr>
          <w:rFonts w:hint="eastAsia" w:ascii="宋体" w:hAnsi="宋体"/>
          <w:color w:val="000000"/>
          <w:sz w:val="24"/>
          <w:szCs w:val="24"/>
        </w:rPr>
        <w:t>公司在任董事</w:t>
      </w:r>
      <w:sdt>
        <w:sdtPr>
          <w:rPr>
            <w:rFonts w:hint="eastAsia" w:ascii="宋体" w:hAnsi="宋体"/>
            <w:color w:val="000000"/>
            <w:sz w:val="24"/>
            <w:szCs w:val="24"/>
          </w:rPr>
          <w:alias w:val="公司在任董事人数"/>
          <w:tag w:val="_GBC_22698950a3964c0ab4b7c3f5ec132e31"/>
          <w:id w:val="1339165"/>
          <w:lock w:val="sdtLocked"/>
          <w:placeholder>
            <w:docPart w:val="GBC22222222222222222222222222222"/>
          </w:placeholder>
        </w:sdtPr>
        <w:sdtEndPr>
          <w:rPr>
            <w:rFonts w:hint="eastAsia" w:ascii="宋体" w:hAnsi="宋体"/>
            <w:color w:val="000000"/>
            <w:sz w:val="24"/>
            <w:szCs w:val="24"/>
          </w:rPr>
        </w:sdtEndPr>
        <w:sdtContent>
          <w:r>
            <w:rPr>
              <w:rFonts w:ascii="宋体" w:hAnsi="宋体"/>
              <w:color w:val="000000"/>
              <w:sz w:val="24"/>
              <w:szCs w:val="24"/>
            </w:rPr>
            <w:t>9</w:t>
          </w:r>
        </w:sdtContent>
      </w:sdt>
      <w:r>
        <w:rPr>
          <w:rFonts w:hint="eastAsia" w:ascii="宋体" w:hAnsi="宋体"/>
          <w:color w:val="000000"/>
          <w:sz w:val="24"/>
          <w:szCs w:val="24"/>
        </w:rPr>
        <w:t>人，出席</w:t>
      </w:r>
      <w:sdt>
        <w:sdtPr>
          <w:rPr>
            <w:rFonts w:hint="eastAsia" w:ascii="宋体" w:hAnsi="宋体"/>
            <w:color w:val="000000"/>
            <w:sz w:val="24"/>
            <w:szCs w:val="24"/>
          </w:rPr>
          <w:alias w:val="出席会议董事人数"/>
          <w:tag w:val="_GBC_1acef50418014836af9328f6a88abdb1"/>
          <w:id w:val="1339167"/>
          <w:lock w:val="sdtLocked"/>
          <w:placeholder>
            <w:docPart w:val="GBC22222222222222222222222222222"/>
          </w:placeholder>
        </w:sdtPr>
        <w:sdtEndPr>
          <w:rPr>
            <w:rFonts w:hint="eastAsia" w:ascii="宋体" w:hAnsi="宋体"/>
            <w:color w:val="000000"/>
            <w:sz w:val="24"/>
            <w:szCs w:val="24"/>
          </w:rPr>
        </w:sdtEndPr>
        <w:sdtContent>
          <w:r>
            <w:rPr>
              <w:rFonts w:ascii="宋体" w:hAnsi="宋体"/>
              <w:color w:val="000000"/>
              <w:sz w:val="24"/>
              <w:szCs w:val="24"/>
            </w:rPr>
            <w:t>9</w:t>
          </w:r>
        </w:sdtContent>
      </w:sdt>
      <w:r>
        <w:rPr>
          <w:rFonts w:hint="eastAsia" w:ascii="宋体" w:hAnsi="宋体"/>
          <w:color w:val="000000"/>
          <w:sz w:val="24"/>
          <w:szCs w:val="24"/>
        </w:rPr>
        <w:t>人；</w:t>
      </w:r>
    </w:p>
    <w:p>
      <w:pPr>
        <w:pStyle w:val="16"/>
        <w:numPr>
          <w:ilvl w:val="0"/>
          <w:numId w:val="4"/>
        </w:numPr>
        <w:ind w:firstLineChars="0"/>
        <w:rPr>
          <w:rFonts w:ascii="宋体" w:hAnsi="宋体"/>
          <w:color w:val="000000"/>
          <w:sz w:val="24"/>
          <w:szCs w:val="24"/>
        </w:rPr>
      </w:pPr>
      <w:r>
        <w:rPr>
          <w:rFonts w:hint="eastAsia" w:ascii="宋体" w:hAnsi="宋体"/>
          <w:color w:val="000000"/>
          <w:sz w:val="24"/>
          <w:szCs w:val="24"/>
        </w:rPr>
        <w:t>公司在任监事</w:t>
      </w:r>
      <w:sdt>
        <w:sdtPr>
          <w:rPr>
            <w:rFonts w:hint="eastAsia" w:ascii="宋体" w:hAnsi="宋体"/>
            <w:color w:val="000000"/>
            <w:sz w:val="24"/>
            <w:szCs w:val="24"/>
          </w:rPr>
          <w:alias w:val="公司在任监事人数"/>
          <w:tag w:val="_GBC_f187d406922b482c8f9e9faf9bc26dbd"/>
          <w:id w:val="1339169"/>
          <w:lock w:val="sdtLocked"/>
          <w:placeholder>
            <w:docPart w:val="GBC22222222222222222222222222222"/>
          </w:placeholder>
        </w:sdtPr>
        <w:sdtEndPr>
          <w:rPr>
            <w:rFonts w:hint="eastAsia" w:ascii="宋体" w:hAnsi="宋体"/>
            <w:color w:val="000000"/>
            <w:sz w:val="24"/>
            <w:szCs w:val="24"/>
          </w:rPr>
        </w:sdtEndPr>
        <w:sdtContent>
          <w:r>
            <w:rPr>
              <w:rFonts w:ascii="宋体" w:hAnsi="宋体"/>
              <w:color w:val="000000"/>
              <w:sz w:val="24"/>
              <w:szCs w:val="24"/>
            </w:rPr>
            <w:t>3</w:t>
          </w:r>
        </w:sdtContent>
      </w:sdt>
      <w:r>
        <w:rPr>
          <w:rFonts w:hint="eastAsia" w:ascii="宋体" w:hAnsi="宋体"/>
          <w:color w:val="000000"/>
          <w:sz w:val="24"/>
          <w:szCs w:val="24"/>
        </w:rPr>
        <w:t>人，出席</w:t>
      </w:r>
      <w:sdt>
        <w:sdtPr>
          <w:rPr>
            <w:rFonts w:hint="eastAsia" w:ascii="宋体" w:hAnsi="宋体"/>
            <w:color w:val="000000"/>
            <w:sz w:val="24"/>
            <w:szCs w:val="24"/>
          </w:rPr>
          <w:alias w:val="出席会议监事人数"/>
          <w:tag w:val="_GBC_1dfc203bc1764c6d8c34ce5e78347fc5"/>
          <w:id w:val="1339171"/>
          <w:lock w:val="sdtLocked"/>
          <w:placeholder>
            <w:docPart w:val="GBC22222222222222222222222222222"/>
          </w:placeholder>
        </w:sdtPr>
        <w:sdtEndPr>
          <w:rPr>
            <w:rFonts w:hint="eastAsia" w:ascii="宋体" w:hAnsi="宋体"/>
            <w:color w:val="000000"/>
            <w:sz w:val="24"/>
            <w:szCs w:val="24"/>
          </w:rPr>
        </w:sdtEndPr>
        <w:sdtContent>
          <w:r>
            <w:rPr>
              <w:rFonts w:ascii="宋体" w:hAnsi="宋体"/>
              <w:color w:val="000000"/>
              <w:sz w:val="24"/>
              <w:szCs w:val="24"/>
            </w:rPr>
            <w:t>3</w:t>
          </w:r>
        </w:sdtContent>
      </w:sdt>
      <w:r>
        <w:rPr>
          <w:rFonts w:hint="eastAsia" w:ascii="宋体" w:hAnsi="宋体"/>
          <w:color w:val="000000"/>
          <w:sz w:val="24"/>
          <w:szCs w:val="24"/>
        </w:rPr>
        <w:t>人；</w:t>
      </w:r>
    </w:p>
    <w:p>
      <w:pPr>
        <w:pStyle w:val="16"/>
        <w:numPr>
          <w:ilvl w:val="0"/>
          <w:numId w:val="4"/>
        </w:numPr>
        <w:ind w:firstLineChars="0"/>
        <w:rPr>
          <w:rFonts w:ascii="宋体" w:hAnsi="宋体"/>
          <w:color w:val="000000"/>
          <w:sz w:val="24"/>
          <w:szCs w:val="24"/>
        </w:rPr>
      </w:pPr>
      <w:r>
        <w:rPr>
          <w:rFonts w:hint="eastAsia" w:ascii="宋体" w:hAnsi="宋体"/>
          <w:color w:val="000000"/>
          <w:sz w:val="24"/>
          <w:szCs w:val="24"/>
        </w:rPr>
        <w:t>董事会秘书出席了本次会议，董监高列席了本次会议。</w:t>
      </w:r>
    </w:p>
    <w:p>
      <w:pPr>
        <w:pStyle w:val="2"/>
        <w:keepNext w:val="0"/>
        <w:keepLines w:val="0"/>
        <w:numPr>
          <w:ilvl w:val="0"/>
          <w:numId w:val="2"/>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pPr>
            <w:pStyle w:val="3"/>
            <w:keepNext w:val="0"/>
            <w:keepLines w:val="0"/>
            <w:numPr>
              <w:ilvl w:val="0"/>
              <w:numId w:val="5"/>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kern w:val="0"/>
                <w:sz w:val="24"/>
                <w:szCs w:val="24"/>
              </w:rPr>
              <w:alias w:val="非累积投票议案表决情况_议案名称"/>
              <w:tag w:val="_GBC_16397d349277454a867ff0ffe4485ce9"/>
              <w:id w:val="1339573"/>
              <w:lock w:val="sdtLocked"/>
              <w:placeholder>
                <w:docPart w:val="GBC22222222222222222222222222222"/>
              </w:placeholder>
              <w:text/>
            </w:sdtPr>
            <w:sdtEndPr>
              <w:rPr>
                <w:rFonts w:hint="eastAsia"/>
                <w:b w:val="0"/>
                <w:kern w:val="0"/>
                <w:sz w:val="24"/>
                <w:szCs w:val="24"/>
              </w:rPr>
            </w:sdtEndPr>
            <w:sdtContent>
              <w:r>
                <w:rPr>
                  <w:rFonts w:hint="eastAsia"/>
                  <w:b w:val="0"/>
                  <w:kern w:val="0"/>
                  <w:sz w:val="24"/>
                  <w:szCs w:val="24"/>
                </w:rPr>
                <w:t>《关于2024年度向银行等金融机构申请综合授信额度及为子公司提供融资担保额度的议案》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557"/>
            <w:gridCol w:w="1056"/>
            <w:gridCol w:w="1118"/>
            <w:gridCol w:w="977"/>
            <w:gridCol w:w="109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sdt>
              <w:sdtPr>
                <w:rPr>
                  <w:rFonts w:hint="eastAsia" w:asciiTheme="majorEastAsia" w:hAnsiTheme="majorEastAsia" w:eastAsiaTheme="majorEastAsia"/>
                  <w:color w:val="000000"/>
                  <w:sz w:val="24"/>
                  <w:szCs w:val="24"/>
                </w:rPr>
                <w:tag w:val="_PLD_26d51279eaba4b5b80959bbb9958e7fe"/>
                <w:id w:val="926621472"/>
                <w:lock w:val="sdtLocked"/>
              </w:sdtPr>
              <w:sdtEndPr>
                <w:rPr>
                  <w:rFonts w:hint="eastAsia" w:asciiTheme="majorEastAsia" w:hAnsiTheme="majorEastAsia" w:eastAsiaTheme="majorEastAsia"/>
                  <w:color w:val="000000"/>
                  <w:sz w:val="24"/>
                  <w:szCs w:val="24"/>
                </w:rPr>
              </w:sdtEndPr>
              <w:sdtContent>
                <w:tc>
                  <w:tcPr>
                    <w:tcW w:w="1783" w:type="dxa"/>
                    <w:vMerge w:val="restart"/>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股东类型</w:t>
                    </w:r>
                  </w:p>
                </w:tc>
              </w:sdtContent>
            </w:sdt>
            <w:sdt>
              <w:sdtPr>
                <w:rPr>
                  <w:rFonts w:hint="eastAsia" w:asciiTheme="majorEastAsia" w:hAnsiTheme="majorEastAsia" w:eastAsiaTheme="majorEastAsia"/>
                  <w:color w:val="000000"/>
                  <w:sz w:val="24"/>
                  <w:szCs w:val="24"/>
                </w:rPr>
                <w:tag w:val="_PLD_e7b881988a3c4c4a8616dd489a233ab7"/>
                <w:id w:val="-1459489446"/>
                <w:lock w:val="sdtLocked"/>
              </w:sdtPr>
              <w:sdtEndPr>
                <w:rPr>
                  <w:rFonts w:hint="eastAsia" w:asciiTheme="majorEastAsia" w:hAnsiTheme="majorEastAsia" w:eastAsiaTheme="majorEastAsia"/>
                  <w:color w:val="000000"/>
                  <w:sz w:val="24"/>
                  <w:szCs w:val="24"/>
                </w:rPr>
              </w:sdtEndPr>
              <w:sdtContent>
                <w:tc>
                  <w:tcPr>
                    <w:tcW w:w="2537" w:type="dxa"/>
                    <w:gridSpan w:val="2"/>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同意</w:t>
                    </w:r>
                  </w:p>
                </w:tc>
              </w:sdtContent>
            </w:sdt>
            <w:sdt>
              <w:sdtPr>
                <w:rPr>
                  <w:rFonts w:hint="eastAsia" w:asciiTheme="majorEastAsia" w:hAnsiTheme="majorEastAsia" w:eastAsiaTheme="majorEastAsia"/>
                  <w:color w:val="000000"/>
                  <w:sz w:val="24"/>
                  <w:szCs w:val="24"/>
                </w:rPr>
                <w:tag w:val="_PLD_a61edbeb4f584767809ea0521a10b417"/>
                <w:id w:val="-1685352064"/>
                <w:lock w:val="sdtLocked"/>
              </w:sdtPr>
              <w:sdtEndPr>
                <w:rPr>
                  <w:rFonts w:hint="eastAsia" w:asciiTheme="majorEastAsia" w:hAnsiTheme="majorEastAsia" w:eastAsiaTheme="majorEastAsia"/>
                  <w:color w:val="000000"/>
                  <w:sz w:val="24"/>
                  <w:szCs w:val="24"/>
                </w:rPr>
              </w:sdtEndPr>
              <w:sdtContent>
                <w:tc>
                  <w:tcPr>
                    <w:tcW w:w="2098" w:type="dxa"/>
                    <w:gridSpan w:val="2"/>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反对</w:t>
                    </w:r>
                  </w:p>
                </w:tc>
              </w:sdtContent>
            </w:sdt>
            <w:sdt>
              <w:sdtPr>
                <w:rPr>
                  <w:rFonts w:hint="eastAsia" w:asciiTheme="majorEastAsia" w:hAnsiTheme="majorEastAsia" w:eastAsiaTheme="majorEastAsia"/>
                  <w:color w:val="000000"/>
                  <w:sz w:val="24"/>
                  <w:szCs w:val="24"/>
                </w:rPr>
                <w:tag w:val="_PLD_4fdb4d8ffd814ea3953d8297bf817dcb"/>
                <w:id w:val="67928321"/>
                <w:lock w:val="sdtLocked"/>
              </w:sdtPr>
              <w:sdtEndPr>
                <w:rPr>
                  <w:rFonts w:hint="eastAsia" w:asciiTheme="majorEastAsia" w:hAnsiTheme="majorEastAsia" w:eastAsiaTheme="majorEastAsia"/>
                  <w:color w:val="000000"/>
                  <w:sz w:val="24"/>
                  <w:szCs w:val="24"/>
                </w:rPr>
              </w:sdtEndPr>
              <w:sdtContent>
                <w:tc>
                  <w:tcPr>
                    <w:tcW w:w="2099" w:type="dxa"/>
                    <w:gridSpan w:val="2"/>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Theme="majorEastAsia" w:hAnsiTheme="majorEastAsia" w:eastAsiaTheme="majorEastAsia"/>
                    <w:color w:val="000000"/>
                    <w:sz w:val="24"/>
                    <w:szCs w:val="24"/>
                  </w:rPr>
                </w:pPr>
              </w:p>
            </w:tc>
            <w:sdt>
              <w:sdtPr>
                <w:rPr>
                  <w:rFonts w:hint="eastAsia" w:asciiTheme="majorEastAsia" w:hAnsiTheme="majorEastAsia" w:eastAsiaTheme="majorEastAsia"/>
                  <w:color w:val="000000"/>
                  <w:sz w:val="24"/>
                  <w:szCs w:val="24"/>
                </w:rPr>
                <w:tag w:val="_PLD_f18f77e155d94d2d8a28bfcaf05f83a3"/>
                <w:id w:val="306899433"/>
                <w:lock w:val="sdtLocked"/>
              </w:sdtPr>
              <w:sdtEndPr>
                <w:rPr>
                  <w:rFonts w:hint="eastAsia" w:asciiTheme="majorEastAsia" w:hAnsiTheme="majorEastAsia" w:eastAsiaTheme="majorEastAsia"/>
                  <w:color w:val="000000"/>
                  <w:sz w:val="24"/>
                  <w:szCs w:val="24"/>
                </w:rPr>
              </w:sdtEndPr>
              <w:sdtContent>
                <w:tc>
                  <w:tcPr>
                    <w:tcW w:w="1558" w:type="dxa"/>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票数</w:t>
                    </w:r>
                  </w:p>
                </w:tc>
              </w:sdtContent>
            </w:sdt>
            <w:sdt>
              <w:sdtPr>
                <w:rPr>
                  <w:rFonts w:hint="eastAsia" w:asciiTheme="majorEastAsia" w:hAnsiTheme="majorEastAsia" w:eastAsiaTheme="majorEastAsia"/>
                  <w:color w:val="000000"/>
                  <w:sz w:val="24"/>
                  <w:szCs w:val="24"/>
                </w:rPr>
                <w:tag w:val="_PLD_67d3876b3952440a95004f559ee815be"/>
                <w:id w:val="-315027683"/>
                <w:lock w:val="sdtLocked"/>
              </w:sdtPr>
              <w:sdtEndPr>
                <w:rPr>
                  <w:rFonts w:hint="eastAsia" w:asciiTheme="majorEastAsia" w:hAnsiTheme="majorEastAsia" w:eastAsiaTheme="majorEastAsia"/>
                  <w:color w:val="000000"/>
                  <w:sz w:val="24"/>
                  <w:szCs w:val="24"/>
                </w:rPr>
              </w:sdtEndPr>
              <w:sdtContent>
                <w:tc>
                  <w:tcPr>
                    <w:tcW w:w="979" w:type="dxa"/>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比例（%）</w:t>
                    </w:r>
                  </w:p>
                </w:tc>
              </w:sdtContent>
            </w:sdt>
            <w:sdt>
              <w:sdtPr>
                <w:rPr>
                  <w:rFonts w:hint="eastAsia" w:asciiTheme="majorEastAsia" w:hAnsiTheme="majorEastAsia" w:eastAsiaTheme="majorEastAsia"/>
                  <w:color w:val="000000"/>
                  <w:sz w:val="24"/>
                  <w:szCs w:val="24"/>
                </w:rPr>
                <w:tag w:val="_PLD_6d8c5a0f3320411483e2b981dcdb3d3d"/>
                <w:id w:val="-1135875376"/>
                <w:lock w:val="sdtLocked"/>
              </w:sdtPr>
              <w:sdtEndPr>
                <w:rPr>
                  <w:rFonts w:hint="eastAsia" w:asciiTheme="majorEastAsia" w:hAnsiTheme="majorEastAsia" w:eastAsiaTheme="majorEastAsia"/>
                  <w:color w:val="000000"/>
                  <w:sz w:val="24"/>
                  <w:szCs w:val="24"/>
                </w:rPr>
              </w:sdtEndPr>
              <w:sdtContent>
                <w:tc>
                  <w:tcPr>
                    <w:tcW w:w="1120" w:type="dxa"/>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票数</w:t>
                    </w:r>
                  </w:p>
                </w:tc>
              </w:sdtContent>
            </w:sdt>
            <w:sdt>
              <w:sdtPr>
                <w:rPr>
                  <w:rFonts w:hint="eastAsia" w:asciiTheme="majorEastAsia" w:hAnsiTheme="majorEastAsia" w:eastAsiaTheme="majorEastAsia"/>
                  <w:color w:val="000000"/>
                  <w:sz w:val="24"/>
                  <w:szCs w:val="24"/>
                </w:rPr>
                <w:tag w:val="_PLD_d9f715da37284df9bee84f56560ce2d2"/>
                <w:id w:val="161906948"/>
                <w:lock w:val="sdtLocked"/>
              </w:sdtPr>
              <w:sdtEndPr>
                <w:rPr>
                  <w:rFonts w:hint="eastAsia" w:asciiTheme="majorEastAsia" w:hAnsiTheme="majorEastAsia" w:eastAsiaTheme="majorEastAsia"/>
                  <w:color w:val="000000"/>
                  <w:sz w:val="24"/>
                  <w:szCs w:val="24"/>
                </w:rPr>
              </w:sdtEndPr>
              <w:sdtContent>
                <w:tc>
                  <w:tcPr>
                    <w:tcW w:w="978" w:type="dxa"/>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比例（%）</w:t>
                    </w:r>
                  </w:p>
                </w:tc>
              </w:sdtContent>
            </w:sdt>
            <w:sdt>
              <w:sdtPr>
                <w:rPr>
                  <w:rFonts w:hint="eastAsia" w:asciiTheme="majorEastAsia" w:hAnsiTheme="majorEastAsia" w:eastAsiaTheme="majorEastAsia"/>
                  <w:color w:val="000000"/>
                  <w:sz w:val="24"/>
                  <w:szCs w:val="24"/>
                </w:rPr>
                <w:tag w:val="_PLD_7bef01570e0e4071b94086e68a000bbc"/>
                <w:id w:val="-303083276"/>
                <w:lock w:val="sdtLocked"/>
              </w:sdtPr>
              <w:sdtEndPr>
                <w:rPr>
                  <w:rFonts w:hint="eastAsia" w:asciiTheme="majorEastAsia" w:hAnsiTheme="majorEastAsia" w:eastAsiaTheme="majorEastAsia"/>
                  <w:color w:val="000000"/>
                  <w:sz w:val="24"/>
                  <w:szCs w:val="24"/>
                </w:rPr>
              </w:sdtEndPr>
              <w:sdtContent>
                <w:tc>
                  <w:tcPr>
                    <w:tcW w:w="1121" w:type="dxa"/>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票数</w:t>
                    </w:r>
                  </w:p>
                </w:tc>
              </w:sdtContent>
            </w:sdt>
            <w:sdt>
              <w:sdtPr>
                <w:rPr>
                  <w:rFonts w:hint="eastAsia" w:asciiTheme="majorEastAsia" w:hAnsiTheme="majorEastAsia" w:eastAsiaTheme="majorEastAsia"/>
                  <w:color w:val="000000"/>
                  <w:sz w:val="24"/>
                  <w:szCs w:val="24"/>
                </w:rPr>
                <w:tag w:val="_PLD_f2c9a6a03ea04ace8e46288279ed18c8"/>
                <w:id w:val="-2127686515"/>
                <w:lock w:val="sdtLocked"/>
              </w:sdtPr>
              <w:sdtEndPr>
                <w:rPr>
                  <w:rFonts w:hint="eastAsia" w:asciiTheme="majorEastAsia" w:hAnsiTheme="majorEastAsia" w:eastAsiaTheme="majorEastAsia"/>
                  <w:color w:val="000000"/>
                  <w:sz w:val="24"/>
                  <w:szCs w:val="24"/>
                </w:rPr>
              </w:sdtEndPr>
              <w:sdtContent>
                <w:tc>
                  <w:tcPr>
                    <w:tcW w:w="978" w:type="dxa"/>
                  </w:tcPr>
                  <w:p>
                    <w:pPr>
                      <w:spacing w:line="600" w:lineRule="exact"/>
                      <w:jc w:val="center"/>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Theme="majorEastAsia" w:hAnsiTheme="majorEastAsia" w:eastAsiaTheme="majorEastAsia"/>
                    <w:color w:val="000000"/>
                    <w:sz w:val="24"/>
                    <w:szCs w:val="24"/>
                  </w:rPr>
                </w:pPr>
                <w:sdt>
                  <w:sdtPr>
                    <w:rPr>
                      <w:rFonts w:asciiTheme="majorEastAsia" w:hAnsiTheme="majorEastAsia" w:eastAsiaTheme="majorEastAsia"/>
                      <w:color w:val="000000"/>
                      <w:sz w:val="24"/>
                      <w:szCs w:val="24"/>
                    </w:rPr>
                    <w:tag w:val="_PLD_30aa643aaec4457b9ff8daf82682de9e"/>
                    <w:id w:val="-1897264789"/>
                    <w:lock w:val="sdtLocked"/>
                  </w:sdtPr>
                  <w:sdtEndPr>
                    <w:rPr>
                      <w:rFonts w:hint="eastAsia" w:asciiTheme="majorEastAsia" w:hAnsiTheme="majorEastAsia" w:eastAsiaTheme="majorEastAsia"/>
                      <w:color w:val="000000"/>
                      <w:sz w:val="24"/>
                      <w:szCs w:val="24"/>
                    </w:rPr>
                  </w:sdtEndPr>
                  <w:sdtContent>
                    <w:r>
                      <w:rPr>
                        <w:rFonts w:asciiTheme="majorEastAsia" w:hAnsiTheme="majorEastAsia" w:eastAsiaTheme="majorEastAsia"/>
                        <w:color w:val="000000"/>
                        <w:sz w:val="24"/>
                        <w:szCs w:val="24"/>
                      </w:rPr>
                      <w:t>A</w:t>
                    </w:r>
                    <w:r>
                      <w:rPr>
                        <w:rFonts w:hint="eastAsia" w:asciiTheme="majorEastAsia" w:hAnsiTheme="majorEastAsia" w:eastAsiaTheme="majorEastAsia"/>
                        <w:color w:val="000000"/>
                        <w:sz w:val="24"/>
                        <w:szCs w:val="24"/>
                      </w:rPr>
                      <w:t>股</w:t>
                    </w:r>
                  </w:sdtContent>
                </w:sdt>
              </w:p>
            </w:tc>
            <w:sdt>
              <w:sdtPr>
                <w:rPr>
                  <w:rFonts w:asciiTheme="majorEastAsia" w:hAnsiTheme="majorEastAsia" w:eastAsiaTheme="majorEastAsia"/>
                  <w:kern w:val="0"/>
                  <w:sz w:val="24"/>
                  <w:szCs w:val="24"/>
                </w:rPr>
                <w:alias w:val="非累积投票议案表决情况_A股同意票数"/>
                <w:tag w:val="_GBC_d13cb7c3b10e4b89bd272020d5dfc3c5"/>
                <w:id w:val="1339577"/>
                <w:lock w:val="sdtLocked"/>
                <w:text/>
              </w:sdtPr>
              <w:sdtEndPr>
                <w:rPr>
                  <w:rFonts w:asciiTheme="majorEastAsia" w:hAnsiTheme="majorEastAsia" w:eastAsiaTheme="majorEastAsia"/>
                  <w:kern w:val="0"/>
                  <w:sz w:val="24"/>
                  <w:szCs w:val="24"/>
                </w:rPr>
              </w:sdtEndPr>
              <w:sdtContent>
                <w:tc>
                  <w:tcPr>
                    <w:tcW w:w="1558"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kern w:val="0"/>
                        <w:sz w:val="24"/>
                        <w:szCs w:val="24"/>
                      </w:rPr>
                      <w:t>142,030,291</w:t>
                    </w:r>
                  </w:p>
                </w:tc>
              </w:sdtContent>
            </w:sdt>
            <w:tc>
              <w:tcPr>
                <w:tcW w:w="979" w:type="dxa"/>
              </w:tcPr>
              <w:p>
                <w:pPr>
                  <w:spacing w:line="600" w:lineRule="exact"/>
                  <w:jc w:val="right"/>
                  <w:rPr>
                    <w:rFonts w:hint="eastAsia" w:asciiTheme="majorEastAsia" w:hAnsiTheme="majorEastAsia" w:eastAsiaTheme="majorEastAsia"/>
                    <w:color w:val="000000"/>
                    <w:sz w:val="24"/>
                    <w:szCs w:val="24"/>
                  </w:rPr>
                </w:pPr>
                <w:sdt>
                  <w:sdtPr>
                    <w:rPr>
                      <w:rFonts w:asciiTheme="majorEastAsia" w:hAnsiTheme="majorEastAsia" w:eastAsiaTheme="majorEastAsia"/>
                      <w:color w:val="000000"/>
                      <w:sz w:val="24"/>
                      <w:szCs w:val="24"/>
                    </w:rPr>
                    <w:alias w:val="非累积投票议案表决情况_A股同意比例"/>
                    <w:tag w:val="_GBC_baa01c35de4c4da5999507b346370a05"/>
                    <w:id w:val="1339582"/>
                    <w:lock w:val="sdtLocked"/>
                  </w:sdtPr>
                  <w:sdtEndPr>
                    <w:rPr>
                      <w:rFonts w:asciiTheme="majorEastAsia" w:hAnsiTheme="majorEastAsia" w:eastAsiaTheme="majorEastAsia"/>
                      <w:color w:val="000000"/>
                      <w:sz w:val="24"/>
                      <w:szCs w:val="24"/>
                    </w:rPr>
                  </w:sdtEndPr>
                  <w:sdtContent>
                    <w:r>
                      <w:rPr>
                        <w:rFonts w:asciiTheme="majorEastAsia" w:hAnsiTheme="majorEastAsia" w:eastAsiaTheme="majorEastAsia"/>
                        <w:color w:val="000000"/>
                        <w:sz w:val="24"/>
                        <w:szCs w:val="24"/>
                      </w:rPr>
                      <w:t>99.7921</w:t>
                    </w:r>
                  </w:sdtContent>
                </w:sdt>
                <w:r>
                  <w:rPr>
                    <w:rFonts w:hint="eastAsia" w:asciiTheme="majorEastAsia" w:hAnsiTheme="majorEastAsia" w:eastAsiaTheme="majorEastAsia"/>
                    <w:color w:val="000000"/>
                    <w:sz w:val="24"/>
                    <w:szCs w:val="24"/>
                  </w:rPr>
                  <w:t xml:space="preserve"> </w:t>
                </w:r>
              </w:p>
            </w:tc>
            <w:sdt>
              <w:sdtPr>
                <w:rPr>
                  <w:rFonts w:asciiTheme="majorEastAsia" w:hAnsiTheme="majorEastAsia" w:eastAsiaTheme="majorEastAsia"/>
                  <w:color w:val="000000"/>
                  <w:sz w:val="24"/>
                  <w:szCs w:val="24"/>
                </w:rPr>
                <w:alias w:val="非累积投票议案表决情况_A股反对票数"/>
                <w:tag w:val="_GBC_aeddc7b9df07427a8287a3319656953b"/>
                <w:id w:val="1339588"/>
                <w:lock w:val="sdtLocked"/>
              </w:sdtPr>
              <w:sdtEndPr>
                <w:rPr>
                  <w:rFonts w:asciiTheme="majorEastAsia" w:hAnsiTheme="majorEastAsia" w:eastAsiaTheme="majorEastAsia"/>
                  <w:color w:val="000000"/>
                  <w:sz w:val="24"/>
                  <w:szCs w:val="24"/>
                </w:rPr>
              </w:sdtEndPr>
              <w:sdtContent>
                <w:tc>
                  <w:tcPr>
                    <w:tcW w:w="1120"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295,800</w:t>
                    </w:r>
                  </w:p>
                </w:tc>
              </w:sdtContent>
            </w:sdt>
            <w:sdt>
              <w:sdtPr>
                <w:rPr>
                  <w:rFonts w:asciiTheme="majorEastAsia" w:hAnsiTheme="majorEastAsia" w:eastAsiaTheme="majorEastAsia"/>
                  <w:color w:val="000000"/>
                  <w:sz w:val="24"/>
                  <w:szCs w:val="24"/>
                </w:rPr>
                <w:alias w:val="非累积投票议案表决情况_A股反对比例"/>
                <w:tag w:val="_GBC_2fbfff06037f464baa9501f7aaaeeca4"/>
                <w:id w:val="1339595"/>
                <w:lock w:val="sdtLocked"/>
              </w:sdtPr>
              <w:sdtEndPr>
                <w:rPr>
                  <w:rFonts w:asciiTheme="majorEastAsia" w:hAnsiTheme="majorEastAsia" w:eastAsiaTheme="majorEastAsia"/>
                  <w:color w:val="000000"/>
                  <w:sz w:val="24"/>
                  <w:szCs w:val="24"/>
                </w:rPr>
              </w:sdtEndPr>
              <w:sdtContent>
                <w:tc>
                  <w:tcPr>
                    <w:tcW w:w="978"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0.2079</w:t>
                    </w:r>
                  </w:p>
                </w:tc>
              </w:sdtContent>
            </w:sdt>
            <w:sdt>
              <w:sdtPr>
                <w:rPr>
                  <w:rFonts w:asciiTheme="majorEastAsia" w:hAnsiTheme="majorEastAsia" w:eastAsiaTheme="majorEastAsia"/>
                  <w:color w:val="000000"/>
                  <w:sz w:val="24"/>
                  <w:szCs w:val="24"/>
                </w:rPr>
                <w:alias w:val="非累积投票议案表决情况_A股弃权票数"/>
                <w:tag w:val="_GBC_311dad2ae32a4a41b5f70fe48cb445b5"/>
                <w:id w:val="1339603"/>
                <w:lock w:val="sdtLocked"/>
              </w:sdtPr>
              <w:sdtEndPr>
                <w:rPr>
                  <w:rFonts w:asciiTheme="majorEastAsia" w:hAnsiTheme="majorEastAsia" w:eastAsiaTheme="majorEastAsia"/>
                  <w:color w:val="000000"/>
                  <w:sz w:val="24"/>
                  <w:szCs w:val="24"/>
                </w:rPr>
              </w:sdtEndPr>
              <w:sdtContent>
                <w:tc>
                  <w:tcPr>
                    <w:tcW w:w="1121"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w:t>
                    </w:r>
                  </w:p>
                </w:tc>
              </w:sdtContent>
            </w:sdt>
            <w:sdt>
              <w:sdtPr>
                <w:rPr>
                  <w:rFonts w:asciiTheme="majorEastAsia" w:hAnsiTheme="majorEastAsia" w:eastAsiaTheme="majorEastAsia"/>
                  <w:color w:val="000000"/>
                  <w:sz w:val="24"/>
                  <w:szCs w:val="24"/>
                </w:rPr>
                <w:alias w:val="非累积投票议案表决情况_A股弃权比例"/>
                <w:tag w:val="_GBC_3723b88f133b472497fbb1e22ce723a0"/>
                <w:id w:val="1339612"/>
                <w:lock w:val="sdtLocked"/>
              </w:sdtPr>
              <w:sdtEndPr>
                <w:rPr>
                  <w:rFonts w:asciiTheme="majorEastAsia" w:hAnsiTheme="majorEastAsia" w:eastAsiaTheme="majorEastAsia"/>
                  <w:color w:val="000000"/>
                  <w:sz w:val="24"/>
                  <w:szCs w:val="24"/>
                </w:rPr>
              </w:sdtEndPr>
              <w:sdtContent>
                <w:tc>
                  <w:tcPr>
                    <w:tcW w:w="978"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0.0000</w:t>
                    </w:r>
                  </w:p>
                </w:tc>
              </w:sdtContent>
            </w:sdt>
          </w:tr>
        </w:tbl>
        <w:p/>
      </w:sdtContent>
    </w:sdt>
    <w:sdt>
      <w:sdtPr>
        <w:rPr>
          <w:b w:val="0"/>
          <w:bCs w:val="0"/>
          <w:sz w:val="21"/>
          <w:szCs w:val="22"/>
        </w:rPr>
        <w:tag w:val="_SEC_fd138d262d644e50920ea2bdb258ac70"/>
        <w:id w:val="1256169388"/>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kern w:val="0"/>
                <w:sz w:val="24"/>
                <w:szCs w:val="24"/>
              </w:rPr>
              <w:alias w:val="非累积投票议案表决情况_议案名称"/>
              <w:tag w:val="_GBC_16397d349277454a867ff0ffe4485ce9"/>
              <w:id w:val="-139192195"/>
              <w:lock w:val="sdtLocked"/>
              <w:placeholder>
                <w:docPart w:val="E1D0E093023C477A8FBAEA3C16629FA8"/>
              </w:placeholder>
              <w:text/>
            </w:sdtPr>
            <w:sdtEndPr>
              <w:rPr>
                <w:rFonts w:hint="eastAsia"/>
                <w:b w:val="0"/>
                <w:kern w:val="0"/>
                <w:sz w:val="24"/>
                <w:szCs w:val="24"/>
              </w:rPr>
            </w:sdtEndPr>
            <w:sdtContent>
              <w:r>
                <w:rPr>
                  <w:rFonts w:hint="eastAsia"/>
                  <w:b w:val="0"/>
                  <w:kern w:val="0"/>
                  <w:sz w:val="24"/>
                  <w:szCs w:val="24"/>
                </w:rPr>
                <w:t>《关于公司&lt;2024年限制性股票激励计划（草案）&gt;及其摘要的议案》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802684000"/>
              <w:lock w:val="sdtLocked"/>
              <w:placeholder>
                <w:docPart w:val="E1D0E093023C477A8FBAEA3C16629FA8"/>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557"/>
            <w:gridCol w:w="1056"/>
            <w:gridCol w:w="1118"/>
            <w:gridCol w:w="977"/>
            <w:gridCol w:w="109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272208235"/>
                <w:lock w:val="sdtLocked"/>
              </w:sdtPr>
              <w:sdtEndPr>
                <w:rPr>
                  <w:rFonts w:hint="eastAsia" w:ascii="宋体" w:hAnsi="宋体"/>
                  <w:color w:val="000000"/>
                  <w:sz w:val="24"/>
                </w:rPr>
              </w:sdtEndPr>
              <w:sdtContent>
                <w:tc>
                  <w:tcPr>
                    <w:tcW w:w="1783" w:type="dxa"/>
                    <w:vMerge w:val="restart"/>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954904757"/>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776485769"/>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597063559"/>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926075314"/>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431177844"/>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323823690"/>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04861067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946891584"/>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670307942"/>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Theme="majorEastAsia" w:hAnsiTheme="majorEastAsia" w:eastAsiaTheme="majorEastAsia"/>
                    <w:color w:val="000000"/>
                    <w:sz w:val="24"/>
                    <w:szCs w:val="24"/>
                  </w:rPr>
                </w:pPr>
                <w:sdt>
                  <w:sdtPr>
                    <w:rPr>
                      <w:rFonts w:asciiTheme="majorEastAsia" w:hAnsiTheme="majorEastAsia" w:eastAsiaTheme="majorEastAsia"/>
                      <w:color w:val="000000"/>
                      <w:sz w:val="24"/>
                      <w:szCs w:val="24"/>
                    </w:rPr>
                    <w:tag w:val="_PLD_30aa643aaec4457b9ff8daf82682de9e"/>
                    <w:id w:val="-2096615717"/>
                    <w:lock w:val="sdtLocked"/>
                  </w:sdtPr>
                  <w:sdtEndPr>
                    <w:rPr>
                      <w:rFonts w:hint="eastAsia" w:asciiTheme="majorEastAsia" w:hAnsiTheme="majorEastAsia" w:eastAsiaTheme="majorEastAsia"/>
                      <w:color w:val="000000"/>
                      <w:sz w:val="24"/>
                      <w:szCs w:val="24"/>
                    </w:rPr>
                  </w:sdtEndPr>
                  <w:sdtContent>
                    <w:r>
                      <w:rPr>
                        <w:rFonts w:asciiTheme="majorEastAsia" w:hAnsiTheme="majorEastAsia" w:eastAsiaTheme="majorEastAsia"/>
                        <w:color w:val="000000"/>
                        <w:sz w:val="24"/>
                        <w:szCs w:val="24"/>
                      </w:rPr>
                      <w:t>A</w:t>
                    </w:r>
                    <w:r>
                      <w:rPr>
                        <w:rFonts w:hint="eastAsia" w:asciiTheme="majorEastAsia" w:hAnsiTheme="majorEastAsia" w:eastAsiaTheme="majorEastAsia"/>
                        <w:color w:val="000000"/>
                        <w:sz w:val="24"/>
                        <w:szCs w:val="24"/>
                      </w:rPr>
                      <w:t>股</w:t>
                    </w:r>
                  </w:sdtContent>
                </w:sdt>
              </w:p>
            </w:tc>
            <w:sdt>
              <w:sdtPr>
                <w:rPr>
                  <w:rFonts w:asciiTheme="majorEastAsia" w:hAnsiTheme="majorEastAsia" w:eastAsiaTheme="majorEastAsia"/>
                  <w:kern w:val="0"/>
                  <w:sz w:val="24"/>
                  <w:szCs w:val="24"/>
                </w:rPr>
                <w:alias w:val="非累积投票议案表决情况_A股同意票数"/>
                <w:tag w:val="_GBC_d13cb7c3b10e4b89bd272020d5dfc3c5"/>
                <w:id w:val="-809864964"/>
                <w:lock w:val="sdtLocked"/>
                <w:text/>
              </w:sdtPr>
              <w:sdtEndPr>
                <w:rPr>
                  <w:rFonts w:asciiTheme="majorEastAsia" w:hAnsiTheme="majorEastAsia" w:eastAsiaTheme="majorEastAsia"/>
                  <w:kern w:val="0"/>
                  <w:sz w:val="24"/>
                  <w:szCs w:val="24"/>
                </w:rPr>
              </w:sdtEndPr>
              <w:sdtContent>
                <w:tc>
                  <w:tcPr>
                    <w:tcW w:w="1558"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kern w:val="0"/>
                        <w:sz w:val="24"/>
                        <w:szCs w:val="24"/>
                      </w:rPr>
                      <w:t>141,640,891</w:t>
                    </w:r>
                  </w:p>
                </w:tc>
              </w:sdtContent>
            </w:sdt>
            <w:sdt>
              <w:sdtPr>
                <w:rPr>
                  <w:rFonts w:asciiTheme="majorEastAsia" w:hAnsiTheme="majorEastAsia" w:eastAsiaTheme="majorEastAsia"/>
                  <w:color w:val="000000"/>
                  <w:sz w:val="24"/>
                  <w:szCs w:val="24"/>
                </w:rPr>
                <w:alias w:val="非累积投票议案表决情况_A股同意比例"/>
                <w:tag w:val="_GBC_baa01c35de4c4da5999507b346370a05"/>
                <w:id w:val="-526173162"/>
                <w:lock w:val="sdtLocked"/>
              </w:sdtPr>
              <w:sdtEndPr>
                <w:rPr>
                  <w:rFonts w:asciiTheme="majorEastAsia" w:hAnsiTheme="majorEastAsia" w:eastAsiaTheme="majorEastAsia"/>
                  <w:color w:val="000000"/>
                  <w:sz w:val="24"/>
                  <w:szCs w:val="24"/>
                </w:rPr>
              </w:sdtEndPr>
              <w:sdtContent>
                <w:tc>
                  <w:tcPr>
                    <w:tcW w:w="979"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99.7814</w:t>
                    </w:r>
                  </w:p>
                </w:tc>
              </w:sdtContent>
            </w:sdt>
            <w:sdt>
              <w:sdtPr>
                <w:rPr>
                  <w:rFonts w:asciiTheme="majorEastAsia" w:hAnsiTheme="majorEastAsia" w:eastAsiaTheme="majorEastAsia"/>
                  <w:color w:val="000000"/>
                  <w:sz w:val="24"/>
                  <w:szCs w:val="24"/>
                </w:rPr>
                <w:alias w:val="非累积投票议案表决情况_A股反对票数"/>
                <w:tag w:val="_GBC_aeddc7b9df07427a8287a3319656953b"/>
                <w:id w:val="2008783866"/>
                <w:lock w:val="sdtLocked"/>
              </w:sdtPr>
              <w:sdtEndPr>
                <w:rPr>
                  <w:rFonts w:asciiTheme="majorEastAsia" w:hAnsiTheme="majorEastAsia" w:eastAsiaTheme="majorEastAsia"/>
                  <w:color w:val="000000"/>
                  <w:sz w:val="24"/>
                  <w:szCs w:val="24"/>
                </w:rPr>
              </w:sdtEndPr>
              <w:sdtContent>
                <w:tc>
                  <w:tcPr>
                    <w:tcW w:w="1120"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310,200</w:t>
                    </w:r>
                  </w:p>
                </w:tc>
              </w:sdtContent>
            </w:sdt>
            <w:sdt>
              <w:sdtPr>
                <w:rPr>
                  <w:rFonts w:asciiTheme="majorEastAsia" w:hAnsiTheme="majorEastAsia" w:eastAsiaTheme="majorEastAsia"/>
                  <w:color w:val="000000"/>
                  <w:sz w:val="24"/>
                  <w:szCs w:val="24"/>
                </w:rPr>
                <w:alias w:val="非累积投票议案表决情况_A股反对比例"/>
                <w:tag w:val="_GBC_2fbfff06037f464baa9501f7aaaeeca4"/>
                <w:id w:val="368962014"/>
                <w:lock w:val="sdtLocked"/>
              </w:sdtPr>
              <w:sdtEndPr>
                <w:rPr>
                  <w:rFonts w:asciiTheme="majorEastAsia" w:hAnsiTheme="majorEastAsia" w:eastAsiaTheme="majorEastAsia"/>
                  <w:color w:val="000000"/>
                  <w:sz w:val="24"/>
                  <w:szCs w:val="24"/>
                </w:rPr>
              </w:sdtEndPr>
              <w:sdtContent>
                <w:tc>
                  <w:tcPr>
                    <w:tcW w:w="978"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0.2186</w:t>
                    </w:r>
                  </w:p>
                </w:tc>
              </w:sdtContent>
            </w:sdt>
            <w:sdt>
              <w:sdtPr>
                <w:rPr>
                  <w:rFonts w:asciiTheme="majorEastAsia" w:hAnsiTheme="majorEastAsia" w:eastAsiaTheme="majorEastAsia"/>
                  <w:color w:val="000000"/>
                  <w:sz w:val="24"/>
                  <w:szCs w:val="24"/>
                </w:rPr>
                <w:alias w:val="非累积投票议案表决情况_A股弃权票数"/>
                <w:tag w:val="_GBC_311dad2ae32a4a41b5f70fe48cb445b5"/>
                <w:id w:val="1704440834"/>
                <w:lock w:val="sdtLocked"/>
              </w:sdtPr>
              <w:sdtEndPr>
                <w:rPr>
                  <w:rFonts w:asciiTheme="majorEastAsia" w:hAnsiTheme="majorEastAsia" w:eastAsiaTheme="majorEastAsia"/>
                  <w:color w:val="000000"/>
                  <w:sz w:val="24"/>
                  <w:szCs w:val="24"/>
                </w:rPr>
              </w:sdtEndPr>
              <w:sdtContent>
                <w:tc>
                  <w:tcPr>
                    <w:tcW w:w="1121"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w:t>
                    </w:r>
                  </w:p>
                </w:tc>
              </w:sdtContent>
            </w:sdt>
            <w:sdt>
              <w:sdtPr>
                <w:rPr>
                  <w:rFonts w:asciiTheme="majorEastAsia" w:hAnsiTheme="majorEastAsia" w:eastAsiaTheme="majorEastAsia"/>
                  <w:color w:val="000000"/>
                  <w:sz w:val="24"/>
                  <w:szCs w:val="24"/>
                </w:rPr>
                <w:alias w:val="非累积投票议案表决情况_A股弃权比例"/>
                <w:tag w:val="_GBC_3723b88f133b472497fbb1e22ce723a0"/>
                <w:id w:val="655041869"/>
                <w:lock w:val="sdtLocked"/>
              </w:sdtPr>
              <w:sdtEndPr>
                <w:rPr>
                  <w:rFonts w:asciiTheme="majorEastAsia" w:hAnsiTheme="majorEastAsia" w:eastAsiaTheme="majorEastAsia"/>
                  <w:color w:val="000000"/>
                  <w:sz w:val="24"/>
                  <w:szCs w:val="24"/>
                </w:rPr>
              </w:sdtEndPr>
              <w:sdtContent>
                <w:tc>
                  <w:tcPr>
                    <w:tcW w:w="978" w:type="dxa"/>
                  </w:tcPr>
                  <w:p>
                    <w:pPr>
                      <w:spacing w:line="600" w:lineRule="exact"/>
                      <w:jc w:val="righ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0.0000</w:t>
                    </w:r>
                  </w:p>
                </w:tc>
              </w:sdtContent>
            </w:sdt>
          </w:tr>
        </w:tbl>
        <w:p/>
      </w:sdtContent>
    </w:sdt>
    <w:sdt>
      <w:sdtPr>
        <w:rPr>
          <w:b w:val="0"/>
          <w:bCs w:val="0"/>
          <w:sz w:val="21"/>
          <w:szCs w:val="22"/>
        </w:rPr>
        <w:tag w:val="_SEC_fd138d262d644e50920ea2bdb258ac70"/>
        <w:id w:val="-1446686493"/>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kern w:val="0"/>
                <w:sz w:val="24"/>
                <w:szCs w:val="24"/>
              </w:rPr>
              <w:alias w:val="非累积投票议案表决情况_议案名称"/>
              <w:tag w:val="_GBC_16397d349277454a867ff0ffe4485ce9"/>
              <w:id w:val="2051724388"/>
              <w:lock w:val="sdtLocked"/>
              <w:placeholder>
                <w:docPart w:val="D50BDC9204844FBF919864B15DEADAB8"/>
              </w:placeholder>
              <w:text/>
            </w:sdtPr>
            <w:sdtEndPr>
              <w:rPr>
                <w:rFonts w:hint="eastAsia"/>
                <w:b w:val="0"/>
                <w:kern w:val="0"/>
                <w:sz w:val="24"/>
                <w:szCs w:val="24"/>
              </w:rPr>
            </w:sdtEndPr>
            <w:sdtContent>
              <w:r>
                <w:rPr>
                  <w:rFonts w:hint="eastAsia"/>
                  <w:b w:val="0"/>
                  <w:kern w:val="0"/>
                  <w:sz w:val="24"/>
                  <w:szCs w:val="24"/>
                </w:rPr>
                <w:t>《关于公司&lt;2024年限制性股票激励计划实施考核管理办法&gt;的议案》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35170105"/>
              <w:lock w:val="sdtLocked"/>
              <w:placeholder>
                <w:docPart w:val="D50BDC9204844FBF919864B15DEADAB8"/>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557"/>
            <w:gridCol w:w="1056"/>
            <w:gridCol w:w="1118"/>
            <w:gridCol w:w="977"/>
            <w:gridCol w:w="109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871139757"/>
                <w:lock w:val="sdtLocked"/>
              </w:sdtPr>
              <w:sdtEndPr>
                <w:rPr>
                  <w:rFonts w:hint="eastAsia" w:ascii="宋体" w:hAnsi="宋体"/>
                  <w:color w:val="000000"/>
                  <w:sz w:val="24"/>
                </w:rPr>
              </w:sdtEndPr>
              <w:sdtContent>
                <w:tc>
                  <w:tcPr>
                    <w:tcW w:w="1783" w:type="dxa"/>
                    <w:vMerge w:val="restart"/>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266732325"/>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833022069"/>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956630839"/>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743383444"/>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821304872"/>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105424774"/>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918296196"/>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51192465"/>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70167643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Theme="minorEastAsia" w:hAnsiTheme="minorEastAsia" w:eastAsiaTheme="minorEastAsia"/>
                    <w:color w:val="000000"/>
                    <w:sz w:val="24"/>
                    <w:szCs w:val="24"/>
                  </w:rPr>
                </w:pPr>
                <w:sdt>
                  <w:sdtPr>
                    <w:rPr>
                      <w:rFonts w:asciiTheme="minorEastAsia" w:hAnsiTheme="minorEastAsia" w:eastAsiaTheme="minorEastAsia"/>
                      <w:color w:val="000000"/>
                      <w:sz w:val="24"/>
                      <w:szCs w:val="24"/>
                    </w:rPr>
                    <w:tag w:val="_PLD_30aa643aaec4457b9ff8daf82682de9e"/>
                    <w:id w:val="1788311444"/>
                    <w:lock w:val="sdtLocked"/>
                  </w:sdtPr>
                  <w:sdtEndPr>
                    <w:rPr>
                      <w:rFonts w:hint="eastAsia" w:asciiTheme="minorEastAsia" w:hAnsiTheme="minorEastAsia" w:eastAsiaTheme="minorEastAsia"/>
                      <w:color w:val="000000"/>
                      <w:sz w:val="24"/>
                      <w:szCs w:val="24"/>
                    </w:rPr>
                  </w:sdtEndPr>
                  <w:sdtContent>
                    <w:r>
                      <w:rPr>
                        <w:rFonts w:asciiTheme="minorEastAsia" w:hAnsiTheme="minorEastAsia" w:eastAsiaTheme="minorEastAsia"/>
                        <w:color w:val="000000"/>
                        <w:sz w:val="24"/>
                        <w:szCs w:val="24"/>
                      </w:rPr>
                      <w:t>A</w:t>
                    </w:r>
                    <w:r>
                      <w:rPr>
                        <w:rFonts w:hint="eastAsia" w:asciiTheme="minorEastAsia" w:hAnsiTheme="minorEastAsia" w:eastAsiaTheme="minorEastAsia"/>
                        <w:color w:val="000000"/>
                        <w:sz w:val="24"/>
                        <w:szCs w:val="24"/>
                      </w:rPr>
                      <w:t>股</w:t>
                    </w:r>
                  </w:sdtContent>
                </w:sdt>
              </w:p>
            </w:tc>
            <w:sdt>
              <w:sdtPr>
                <w:rPr>
                  <w:rFonts w:asciiTheme="minorEastAsia" w:hAnsiTheme="minorEastAsia" w:eastAsiaTheme="minorEastAsia"/>
                  <w:kern w:val="0"/>
                  <w:sz w:val="24"/>
                  <w:szCs w:val="24"/>
                </w:rPr>
                <w:alias w:val="非累积投票议案表决情况_A股同意票数"/>
                <w:tag w:val="_GBC_d13cb7c3b10e4b89bd272020d5dfc3c5"/>
                <w:id w:val="-1064260541"/>
                <w:lock w:val="sdtLocked"/>
                <w:text/>
              </w:sdtPr>
              <w:sdtEndPr>
                <w:rPr>
                  <w:rFonts w:asciiTheme="minorEastAsia" w:hAnsiTheme="minorEastAsia" w:eastAsiaTheme="minorEastAsia"/>
                  <w:kern w:val="0"/>
                  <w:sz w:val="24"/>
                  <w:szCs w:val="24"/>
                </w:rPr>
              </w:sdtEndPr>
              <w:sdtContent>
                <w:tc>
                  <w:tcPr>
                    <w:tcW w:w="1558" w:type="dxa"/>
                  </w:tcPr>
                  <w:p>
                    <w:pPr>
                      <w:spacing w:line="600" w:lineRule="exact"/>
                      <w:jc w:val="right"/>
                      <w:rPr>
                        <w:rFonts w:asciiTheme="minorEastAsia" w:hAnsiTheme="minorEastAsia" w:eastAsiaTheme="minorEastAsia"/>
                        <w:color w:val="000000"/>
                        <w:sz w:val="24"/>
                        <w:szCs w:val="24"/>
                      </w:rPr>
                    </w:pPr>
                    <w:r>
                      <w:rPr>
                        <w:rFonts w:asciiTheme="minorEastAsia" w:hAnsiTheme="minorEastAsia" w:eastAsiaTheme="minorEastAsia"/>
                        <w:kern w:val="0"/>
                        <w:sz w:val="24"/>
                        <w:szCs w:val="24"/>
                      </w:rPr>
                      <w:t>141,640,891</w:t>
                    </w:r>
                  </w:p>
                </w:tc>
              </w:sdtContent>
            </w:sdt>
            <w:sdt>
              <w:sdtPr>
                <w:rPr>
                  <w:rFonts w:asciiTheme="minorEastAsia" w:hAnsiTheme="minorEastAsia" w:eastAsiaTheme="minorEastAsia"/>
                  <w:color w:val="000000"/>
                  <w:sz w:val="24"/>
                  <w:szCs w:val="24"/>
                </w:rPr>
                <w:alias w:val="非累积投票议案表决情况_A股同意比例"/>
                <w:tag w:val="_GBC_baa01c35de4c4da5999507b346370a05"/>
                <w:id w:val="-639657800"/>
                <w:lock w:val="sdtLocked"/>
              </w:sdtPr>
              <w:sdtEndPr>
                <w:rPr>
                  <w:rFonts w:asciiTheme="minorEastAsia" w:hAnsiTheme="minorEastAsia" w:eastAsiaTheme="minorEastAsia"/>
                  <w:color w:val="000000"/>
                  <w:sz w:val="24"/>
                  <w:szCs w:val="24"/>
                </w:rPr>
              </w:sdtEndPr>
              <w:sdtContent>
                <w:tc>
                  <w:tcPr>
                    <w:tcW w:w="979" w:type="dxa"/>
                  </w:tcPr>
                  <w:p>
                    <w:pPr>
                      <w:spacing w:line="600" w:lineRule="exact"/>
                      <w:jc w:val="righ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99.7814</w:t>
                    </w:r>
                  </w:p>
                </w:tc>
              </w:sdtContent>
            </w:sdt>
            <w:sdt>
              <w:sdtPr>
                <w:rPr>
                  <w:rFonts w:asciiTheme="minorEastAsia" w:hAnsiTheme="minorEastAsia" w:eastAsiaTheme="minorEastAsia"/>
                  <w:color w:val="000000"/>
                  <w:sz w:val="24"/>
                  <w:szCs w:val="24"/>
                </w:rPr>
                <w:alias w:val="非累积投票议案表决情况_A股反对票数"/>
                <w:tag w:val="_GBC_aeddc7b9df07427a8287a3319656953b"/>
                <w:id w:val="672308162"/>
                <w:lock w:val="sdtLocked"/>
              </w:sdtPr>
              <w:sdtEndPr>
                <w:rPr>
                  <w:rFonts w:asciiTheme="minorEastAsia" w:hAnsiTheme="minorEastAsia" w:eastAsiaTheme="minorEastAsia"/>
                  <w:color w:val="000000"/>
                  <w:sz w:val="24"/>
                  <w:szCs w:val="24"/>
                </w:rPr>
              </w:sdtEndPr>
              <w:sdtContent>
                <w:tc>
                  <w:tcPr>
                    <w:tcW w:w="1120" w:type="dxa"/>
                  </w:tcPr>
                  <w:p>
                    <w:pPr>
                      <w:spacing w:line="600" w:lineRule="exact"/>
                      <w:jc w:val="righ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310,200</w:t>
                    </w:r>
                  </w:p>
                </w:tc>
              </w:sdtContent>
            </w:sdt>
            <w:sdt>
              <w:sdtPr>
                <w:rPr>
                  <w:rFonts w:asciiTheme="minorEastAsia" w:hAnsiTheme="minorEastAsia" w:eastAsiaTheme="minorEastAsia"/>
                  <w:color w:val="000000"/>
                  <w:sz w:val="24"/>
                  <w:szCs w:val="24"/>
                </w:rPr>
                <w:alias w:val="非累积投票议案表决情况_A股反对比例"/>
                <w:tag w:val="_GBC_2fbfff06037f464baa9501f7aaaeeca4"/>
                <w:id w:val="-1290663274"/>
                <w:lock w:val="sdtLocked"/>
              </w:sdtPr>
              <w:sdtEndPr>
                <w:rPr>
                  <w:rFonts w:asciiTheme="minorEastAsia" w:hAnsiTheme="minorEastAsia" w:eastAsiaTheme="minorEastAsia"/>
                  <w:color w:val="000000"/>
                  <w:sz w:val="24"/>
                  <w:szCs w:val="24"/>
                </w:rPr>
              </w:sdtEndPr>
              <w:sdtContent>
                <w:tc>
                  <w:tcPr>
                    <w:tcW w:w="978" w:type="dxa"/>
                  </w:tcPr>
                  <w:p>
                    <w:pPr>
                      <w:spacing w:line="600" w:lineRule="exact"/>
                      <w:jc w:val="righ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0.2186</w:t>
                    </w:r>
                  </w:p>
                </w:tc>
              </w:sdtContent>
            </w:sdt>
            <w:sdt>
              <w:sdtPr>
                <w:rPr>
                  <w:rFonts w:asciiTheme="minorEastAsia" w:hAnsiTheme="minorEastAsia" w:eastAsiaTheme="minorEastAsia"/>
                  <w:color w:val="000000"/>
                  <w:sz w:val="24"/>
                  <w:szCs w:val="24"/>
                </w:rPr>
                <w:alias w:val="非累积投票议案表决情况_A股弃权票数"/>
                <w:tag w:val="_GBC_311dad2ae32a4a41b5f70fe48cb445b5"/>
                <w:id w:val="2002396093"/>
                <w:lock w:val="sdtLocked"/>
              </w:sdtPr>
              <w:sdtEndPr>
                <w:rPr>
                  <w:rFonts w:asciiTheme="minorEastAsia" w:hAnsiTheme="minorEastAsia" w:eastAsiaTheme="minorEastAsia"/>
                  <w:color w:val="000000"/>
                  <w:sz w:val="24"/>
                  <w:szCs w:val="24"/>
                </w:rPr>
              </w:sdtEndPr>
              <w:sdtContent>
                <w:tc>
                  <w:tcPr>
                    <w:tcW w:w="1121" w:type="dxa"/>
                  </w:tcPr>
                  <w:p>
                    <w:pPr>
                      <w:spacing w:line="600" w:lineRule="exact"/>
                      <w:jc w:val="righ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w:t>
                    </w:r>
                  </w:p>
                </w:tc>
              </w:sdtContent>
            </w:sdt>
            <w:sdt>
              <w:sdtPr>
                <w:rPr>
                  <w:rFonts w:asciiTheme="minorEastAsia" w:hAnsiTheme="minorEastAsia" w:eastAsiaTheme="minorEastAsia"/>
                  <w:color w:val="000000"/>
                  <w:sz w:val="24"/>
                  <w:szCs w:val="24"/>
                </w:rPr>
                <w:alias w:val="非累积投票议案表决情况_A股弃权比例"/>
                <w:tag w:val="_GBC_3723b88f133b472497fbb1e22ce723a0"/>
                <w:id w:val="1187485839"/>
                <w:lock w:val="sdtLocked"/>
              </w:sdtPr>
              <w:sdtEndPr>
                <w:rPr>
                  <w:rFonts w:asciiTheme="minorEastAsia" w:hAnsiTheme="minorEastAsia" w:eastAsiaTheme="minorEastAsia"/>
                  <w:color w:val="000000"/>
                  <w:sz w:val="24"/>
                  <w:szCs w:val="24"/>
                </w:rPr>
              </w:sdtEndPr>
              <w:sdtContent>
                <w:tc>
                  <w:tcPr>
                    <w:tcW w:w="978" w:type="dxa"/>
                  </w:tcPr>
                  <w:p>
                    <w:pPr>
                      <w:spacing w:line="600" w:lineRule="exact"/>
                      <w:jc w:val="righ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0.0000</w:t>
                    </w:r>
                  </w:p>
                </w:tc>
              </w:sdtContent>
            </w:sdt>
          </w:tr>
        </w:tbl>
        <w:p/>
      </w:sdtContent>
    </w:sdt>
    <w:sdt>
      <w:sdtPr>
        <w:rPr>
          <w:b w:val="0"/>
          <w:bCs w:val="0"/>
          <w:sz w:val="21"/>
          <w:szCs w:val="22"/>
        </w:rPr>
        <w:tag w:val="_SEC_fd138d262d644e50920ea2bdb258ac70"/>
        <w:id w:val="1864091349"/>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kern w:val="0"/>
                <w:sz w:val="24"/>
                <w:szCs w:val="24"/>
              </w:rPr>
              <w:alias w:val="非累积投票议案表决情况_议案名称"/>
              <w:tag w:val="_GBC_16397d349277454a867ff0ffe4485ce9"/>
              <w:id w:val="1059748804"/>
              <w:lock w:val="sdtLocked"/>
              <w:placeholder>
                <w:docPart w:val="678D12B225134EC3850DD0A530EA225E"/>
              </w:placeholder>
              <w:text/>
            </w:sdtPr>
            <w:sdtEndPr>
              <w:rPr>
                <w:rFonts w:hint="eastAsia"/>
                <w:b w:val="0"/>
                <w:kern w:val="0"/>
                <w:sz w:val="24"/>
                <w:szCs w:val="24"/>
              </w:rPr>
            </w:sdtEndPr>
            <w:sdtContent>
              <w:r>
                <w:rPr>
                  <w:rFonts w:hint="eastAsia"/>
                  <w:b w:val="0"/>
                  <w:kern w:val="0"/>
                  <w:sz w:val="24"/>
                  <w:szCs w:val="24"/>
                </w:rPr>
                <w:t>《关于提请股东大会授权董事会办理公司2024年限制性股票激励计划相关事宜的议案》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55933550"/>
              <w:lock w:val="sdtLocked"/>
              <w:placeholder>
                <w:docPart w:val="678D12B225134EC3850DD0A530EA225E"/>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557"/>
            <w:gridCol w:w="1056"/>
            <w:gridCol w:w="1118"/>
            <w:gridCol w:w="977"/>
            <w:gridCol w:w="109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397512779"/>
                <w:lock w:val="sdtLocked"/>
              </w:sdtPr>
              <w:sdtEndPr>
                <w:rPr>
                  <w:rFonts w:hint="eastAsia" w:ascii="宋体" w:hAnsi="宋体"/>
                  <w:color w:val="000000"/>
                  <w:sz w:val="24"/>
                </w:rPr>
              </w:sdtEndPr>
              <w:sdtContent>
                <w:tc>
                  <w:tcPr>
                    <w:tcW w:w="1783" w:type="dxa"/>
                    <w:vMerge w:val="restart"/>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053109929"/>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325596667"/>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726415604"/>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736150756"/>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901892553"/>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827137002"/>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02450945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550224503"/>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4426657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327296222"/>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新宋体" w:hAnsi="新宋体"/>
                  <w:kern w:val="0"/>
                  <w:sz w:val="24"/>
                  <w:szCs w:val="24"/>
                </w:rPr>
                <w:alias w:val="非累积投票议案表决情况_A股同意票数"/>
                <w:tag w:val="_GBC_d13cb7c3b10e4b89bd272020d5dfc3c5"/>
                <w:id w:val="350228148"/>
                <w:lock w:val="sdtLocked"/>
                <w:text/>
              </w:sdtPr>
              <w:sdtEndPr>
                <w:rPr>
                  <w:rFonts w:ascii="新宋体" w:hAnsi="新宋体"/>
                  <w:kern w:val="0"/>
                  <w:sz w:val="24"/>
                  <w:szCs w:val="24"/>
                </w:rPr>
              </w:sdtEndPr>
              <w:sdtContent>
                <w:tc>
                  <w:tcPr>
                    <w:tcW w:w="1558" w:type="dxa"/>
                  </w:tcPr>
                  <w:p>
                    <w:pPr>
                      <w:spacing w:line="600" w:lineRule="exact"/>
                      <w:jc w:val="right"/>
                      <w:rPr>
                        <w:rFonts w:ascii="宋体"/>
                        <w:color w:val="000000"/>
                        <w:sz w:val="24"/>
                        <w:szCs w:val="24"/>
                      </w:rPr>
                    </w:pPr>
                    <w:r>
                      <w:rPr>
                        <w:rFonts w:ascii="新宋体" w:hAnsi="新宋体"/>
                        <w:kern w:val="0"/>
                        <w:sz w:val="24"/>
                        <w:szCs w:val="24"/>
                      </w:rPr>
                      <w:t>142,015,891</w:t>
                    </w:r>
                  </w:p>
                </w:tc>
              </w:sdtContent>
            </w:sdt>
            <w:sdt>
              <w:sdtPr>
                <w:rPr>
                  <w:rFonts w:ascii="宋体"/>
                  <w:color w:val="000000"/>
                  <w:sz w:val="24"/>
                  <w:szCs w:val="24"/>
                </w:rPr>
                <w:alias w:val="非累积投票议案表决情况_A股同意比例"/>
                <w:tag w:val="_GBC_baa01c35de4c4da5999507b346370a05"/>
                <w:id w:val="1590417350"/>
                <w:lock w:val="sdtLocked"/>
              </w:sdtPr>
              <w:sdtEndPr>
                <w:rPr>
                  <w:rFonts w:ascii="宋体"/>
                  <w:color w:val="000000"/>
                  <w:sz w:val="24"/>
                  <w:szCs w:val="24"/>
                </w:rPr>
              </w:sdtEndPr>
              <w:sdtContent>
                <w:tc>
                  <w:tcPr>
                    <w:tcW w:w="979" w:type="dxa"/>
                  </w:tcPr>
                  <w:p>
                    <w:pPr>
                      <w:spacing w:line="600" w:lineRule="exact"/>
                      <w:jc w:val="right"/>
                      <w:rPr>
                        <w:rFonts w:ascii="宋体"/>
                        <w:color w:val="000000"/>
                        <w:sz w:val="24"/>
                        <w:szCs w:val="24"/>
                      </w:rPr>
                    </w:pPr>
                    <w:r>
                      <w:rPr>
                        <w:rFonts w:ascii="宋体"/>
                        <w:color w:val="000000"/>
                        <w:sz w:val="24"/>
                        <w:szCs w:val="24"/>
                      </w:rPr>
                      <w:t>99.7820</w:t>
                    </w:r>
                  </w:p>
                </w:tc>
              </w:sdtContent>
            </w:sdt>
            <w:sdt>
              <w:sdtPr>
                <w:rPr>
                  <w:rFonts w:ascii="宋体"/>
                  <w:color w:val="000000"/>
                  <w:sz w:val="24"/>
                  <w:szCs w:val="24"/>
                </w:rPr>
                <w:alias w:val="非累积投票议案表决情况_A股反对票数"/>
                <w:tag w:val="_GBC_aeddc7b9df07427a8287a3319656953b"/>
                <w:id w:val="907497736"/>
                <w:lock w:val="sdtLocked"/>
              </w:sdtPr>
              <w:sdtEndPr>
                <w:rPr>
                  <w:rFonts w:ascii="宋体"/>
                  <w:color w:val="000000"/>
                  <w:sz w:val="24"/>
                  <w:szCs w:val="24"/>
                </w:rPr>
              </w:sdtEndPr>
              <w:sdtContent>
                <w:tc>
                  <w:tcPr>
                    <w:tcW w:w="1120" w:type="dxa"/>
                  </w:tcPr>
                  <w:p>
                    <w:pPr>
                      <w:spacing w:line="600" w:lineRule="exact"/>
                      <w:jc w:val="right"/>
                      <w:rPr>
                        <w:rFonts w:ascii="宋体"/>
                        <w:color w:val="000000"/>
                        <w:sz w:val="24"/>
                        <w:szCs w:val="24"/>
                      </w:rPr>
                    </w:pPr>
                    <w:r>
                      <w:rPr>
                        <w:rFonts w:ascii="宋体"/>
                        <w:color w:val="000000"/>
                        <w:sz w:val="24"/>
                        <w:szCs w:val="24"/>
                      </w:rPr>
                      <w:t>310,200</w:t>
                    </w:r>
                  </w:p>
                </w:tc>
              </w:sdtContent>
            </w:sdt>
            <w:sdt>
              <w:sdtPr>
                <w:rPr>
                  <w:rFonts w:ascii="宋体"/>
                  <w:color w:val="000000"/>
                  <w:sz w:val="24"/>
                </w:rPr>
                <w:alias w:val="非累积投票议案表决情况_A股反对比例"/>
                <w:tag w:val="_GBC_2fbfff06037f464baa9501f7aaaeeca4"/>
                <w:id w:val="-134108366"/>
                <w:lock w:val="sdtLocked"/>
              </w:sdtPr>
              <w:sdtEndPr>
                <w:rPr>
                  <w:rFonts w:ascii="宋体"/>
                  <w:color w:val="000000"/>
                  <w:sz w:val="24"/>
                </w:rPr>
              </w:sdtEndPr>
              <w:sdtContent>
                <w:tc>
                  <w:tcPr>
                    <w:tcW w:w="978" w:type="dxa"/>
                  </w:tcPr>
                  <w:p>
                    <w:pPr>
                      <w:spacing w:line="600" w:lineRule="exact"/>
                      <w:jc w:val="right"/>
                      <w:rPr>
                        <w:rFonts w:ascii="宋体"/>
                        <w:color w:val="000000"/>
                        <w:sz w:val="24"/>
                      </w:rPr>
                    </w:pPr>
                    <w:r>
                      <w:rPr>
                        <w:rFonts w:ascii="宋体"/>
                        <w:color w:val="000000"/>
                        <w:sz w:val="24"/>
                      </w:rPr>
                      <w:t>0.2180</w:t>
                    </w:r>
                  </w:p>
                </w:tc>
              </w:sdtContent>
            </w:sdt>
            <w:sdt>
              <w:sdtPr>
                <w:rPr>
                  <w:rFonts w:ascii="宋体"/>
                  <w:color w:val="000000"/>
                  <w:sz w:val="24"/>
                </w:rPr>
                <w:alias w:val="非累积投票议案表决情况_A股弃权票数"/>
                <w:tag w:val="_GBC_311dad2ae32a4a41b5f70fe48cb445b5"/>
                <w:id w:val="-315487195"/>
                <w:lock w:val="sdtLocked"/>
              </w:sdtPr>
              <w:sdtEndPr>
                <w:rPr>
                  <w:rFonts w:ascii="宋体"/>
                  <w:color w:val="000000"/>
                  <w:sz w:val="24"/>
                </w:rPr>
              </w:sdtEndPr>
              <w:sdtContent>
                <w:tc>
                  <w:tcPr>
                    <w:tcW w:w="1121" w:type="dxa"/>
                  </w:tcPr>
                  <w:p>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971789913"/>
                <w:lock w:val="sdtLocked"/>
              </w:sdtPr>
              <w:sdtEndPr>
                <w:rPr>
                  <w:rFonts w:ascii="宋体"/>
                  <w:color w:val="000000"/>
                  <w:sz w:val="24"/>
                </w:rPr>
              </w:sdtEndPr>
              <w:sdtContent>
                <w:tc>
                  <w:tcPr>
                    <w:tcW w:w="978" w:type="dxa"/>
                  </w:tcPr>
                  <w:p>
                    <w:pPr>
                      <w:spacing w:line="600" w:lineRule="exact"/>
                      <w:jc w:val="right"/>
                      <w:rPr>
                        <w:rFonts w:ascii="宋体"/>
                        <w:color w:val="000000"/>
                        <w:sz w:val="24"/>
                      </w:rPr>
                    </w:pPr>
                    <w:r>
                      <w:rPr>
                        <w:rFonts w:ascii="宋体"/>
                        <w:color w:val="000000"/>
                        <w:sz w:val="24"/>
                      </w:rPr>
                      <w:t>0.0000</w:t>
                    </w:r>
                  </w:p>
                </w:tc>
              </w:sdtContent>
            </w:sdt>
          </w:tr>
        </w:tbl>
        <w:p/>
      </w:sdtContent>
    </w:sdt>
    <w:sdt>
      <w:sdtPr>
        <w:rPr>
          <w:rFonts w:hint="eastAsia" w:asciiTheme="minorHAnsi" w:hAnsiTheme="minorHAnsi" w:eastAsiaTheme="minorEastAsia" w:cstheme="minorBidi"/>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ascii="Calibri" w:hAnsi="Calibri" w:eastAsia="宋体" w:cs="Times New Roman"/>
          <w:b w:val="0"/>
          <w:bCs w:val="0"/>
          <w:sz w:val="21"/>
          <w:szCs w:val="21"/>
        </w:rPr>
      </w:sdtEndPr>
      <w:sdtContent>
        <w:p>
          <w:pPr>
            <w:pStyle w:val="3"/>
            <w:keepNext w:val="0"/>
            <w:keepLines w:val="0"/>
            <w:numPr>
              <w:ilvl w:val="0"/>
              <w:numId w:val="5"/>
            </w:numPr>
            <w:spacing w:line="415" w:lineRule="auto"/>
            <w:rPr>
              <w:b w:val="0"/>
              <w:sz w:val="24"/>
              <w:szCs w:val="24"/>
            </w:rPr>
          </w:pPr>
          <w:r>
            <w:rPr>
              <w:rFonts w:hint="eastAsia" w:asciiTheme="minorHAnsi" w:hAnsiTheme="minorHAnsi" w:eastAsiaTheme="minorEastAsia" w:cstheme="minorBidi"/>
              <w:b w:val="0"/>
              <w:bCs w:val="0"/>
              <w:sz w:val="24"/>
              <w:szCs w:val="24"/>
            </w:rPr>
            <w:t>涉及重大事项，</w:t>
          </w:r>
          <w:r>
            <w:rPr>
              <w:rFonts w:hint="eastAsia" w:asciiTheme="majorEastAsia" w:hAnsiTheme="majorEastAsia"/>
              <w:b w:val="0"/>
              <w:sz w:val="24"/>
              <w:szCs w:val="24"/>
            </w:rPr>
            <w:t>5%</w:t>
          </w:r>
          <w:r>
            <w:rPr>
              <w:rFonts w:hint="eastAsia"/>
              <w:b w:val="0"/>
              <w:sz w:val="24"/>
              <w:szCs w:val="24"/>
            </w:rPr>
            <w:t>以下股东的表决情况</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1814"/>
            <w:gridCol w:w="850"/>
            <w:gridCol w:w="1061"/>
            <w:gridCol w:w="846"/>
            <w:gridCol w:w="1070"/>
            <w:gridCol w:w="851"/>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sz w:val="24"/>
                  <w:szCs w:val="24"/>
                </w:rPr>
                <w:tag w:val="_PLD_85e331fb35b94b069c51e9596dc8cf99"/>
                <w:id w:val="-806927024"/>
                <w:lock w:val="sdtLocked"/>
              </w:sdtPr>
              <w:sdtEndPr>
                <w:rPr>
                  <w:rFonts w:hint="eastAsia"/>
                  <w:sz w:val="24"/>
                  <w:szCs w:val="24"/>
                </w:rPr>
              </w:sdtEndPr>
              <w:sdtContent>
                <w:tc>
                  <w:tcPr>
                    <w:tcW w:w="846" w:type="dxa"/>
                    <w:vMerge w:val="restart"/>
                  </w:tcPr>
                  <w:p>
                    <w:pPr>
                      <w:jc w:val="center"/>
                      <w:rPr>
                        <w:sz w:val="24"/>
                        <w:szCs w:val="24"/>
                      </w:rPr>
                    </w:pPr>
                    <w:r>
                      <w:rPr>
                        <w:rFonts w:hint="eastAsia"/>
                        <w:sz w:val="24"/>
                        <w:szCs w:val="24"/>
                      </w:rPr>
                      <w:t>议案</w:t>
                    </w:r>
                  </w:p>
                  <w:p>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446808918"/>
                <w:lock w:val="sdtLocked"/>
              </w:sdtPr>
              <w:sdtEndPr>
                <w:rPr>
                  <w:rFonts w:hint="eastAsia"/>
                  <w:sz w:val="24"/>
                  <w:szCs w:val="24"/>
                </w:rPr>
              </w:sdtEndPr>
              <w:sdtContent>
                <w:tc>
                  <w:tcPr>
                    <w:tcW w:w="1814" w:type="dxa"/>
                    <w:vMerge w:val="restart"/>
                  </w:tcPr>
                  <w:p>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924406454"/>
                <w:lock w:val="sdtLocked"/>
              </w:sdtPr>
              <w:sdtEndPr>
                <w:rPr>
                  <w:rFonts w:hint="eastAsia"/>
                  <w:sz w:val="24"/>
                  <w:szCs w:val="24"/>
                </w:rPr>
              </w:sdtEndPr>
              <w:sdtContent>
                <w:tc>
                  <w:tcPr>
                    <w:tcW w:w="1911" w:type="dxa"/>
                    <w:gridSpan w:val="2"/>
                  </w:tcPr>
                  <w:p>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97011418"/>
                <w:lock w:val="sdtLocked"/>
              </w:sdtPr>
              <w:sdtEndPr>
                <w:rPr>
                  <w:rFonts w:hint="eastAsia"/>
                  <w:sz w:val="24"/>
                  <w:szCs w:val="24"/>
                </w:rPr>
              </w:sdtEndPr>
              <w:sdtContent>
                <w:tc>
                  <w:tcPr>
                    <w:tcW w:w="1916" w:type="dxa"/>
                    <w:gridSpan w:val="2"/>
                  </w:tcPr>
                  <w:p>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911608211"/>
                <w:lock w:val="sdtLocked"/>
              </w:sdtPr>
              <w:sdtEndPr>
                <w:rPr>
                  <w:rFonts w:hint="eastAsia"/>
                  <w:sz w:val="24"/>
                  <w:szCs w:val="24"/>
                </w:rPr>
              </w:sdtEndPr>
              <w:sdtContent>
                <w:tc>
                  <w:tcPr>
                    <w:tcW w:w="2035" w:type="dxa"/>
                    <w:gridSpan w:val="2"/>
                  </w:tcPr>
                  <w:p>
                    <w:pPr>
                      <w:jc w:val="center"/>
                      <w:rPr>
                        <w:sz w:val="24"/>
                        <w:szCs w:val="24"/>
                      </w:rPr>
                    </w:pPr>
                    <w:r>
                      <w:rPr>
                        <w:rFonts w:hint="eastAsia"/>
                        <w:sz w:val="24"/>
                        <w:szCs w:val="24"/>
                      </w:rPr>
                      <w:t>弃权</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sdt>
              <w:sdtPr>
                <w:rPr>
                  <w:rFonts w:hint="eastAsia" w:asciiTheme="minorEastAsia" w:hAnsiTheme="minorEastAsia"/>
                  <w:sz w:val="24"/>
                  <w:szCs w:val="24"/>
                </w:rPr>
                <w:tag w:val="_PLD_88d5d4eeccd34fe6835de33242d02c56"/>
                <w:id w:val="-1302376550"/>
                <w:lock w:val="sdtLocked"/>
              </w:sdtPr>
              <w:sdtEndPr>
                <w:rPr>
                  <w:rFonts w:hint="eastAsia" w:asciiTheme="minorEastAsia" w:hAnsiTheme="minorEastAsia"/>
                  <w:sz w:val="24"/>
                  <w:szCs w:val="24"/>
                </w:rPr>
              </w:sdtEndPr>
              <w:sdtContent>
                <w:tc>
                  <w:tcPr>
                    <w:tcW w:w="850" w:type="dxa"/>
                  </w:tcPr>
                  <w:p>
                    <w:pPr>
                      <w:jc w:val="center"/>
                      <w:rPr>
                        <w:rFonts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4478f0c38a554f7ab011c27137c127a1"/>
                <w:id w:val="213626668"/>
                <w:lock w:val="sdtLocked"/>
              </w:sdtPr>
              <w:sdtEndPr>
                <w:rPr>
                  <w:rFonts w:hint="eastAsia" w:asciiTheme="minorEastAsia" w:hAnsiTheme="minorEastAsia"/>
                  <w:sz w:val="24"/>
                  <w:szCs w:val="24"/>
                </w:rPr>
              </w:sdtEndPr>
              <w:sdtContent>
                <w:tc>
                  <w:tcPr>
                    <w:tcW w:w="1061" w:type="dxa"/>
                  </w:tcPr>
                  <w:p>
                    <w:pPr>
                      <w:jc w:val="center"/>
                      <w:rPr>
                        <w:rFonts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szCs w:val="24"/>
                </w:rPr>
                <w:tag w:val="_PLD_b5fe5f3bb8b9435590ab7cb4d2193a8f"/>
                <w:id w:val="-1981684359"/>
                <w:lock w:val="sdtLocked"/>
              </w:sdtPr>
              <w:sdtEndPr>
                <w:rPr>
                  <w:rFonts w:hint="eastAsia" w:asciiTheme="minorEastAsia" w:hAnsiTheme="minorEastAsia"/>
                  <w:sz w:val="24"/>
                  <w:szCs w:val="24"/>
                </w:rPr>
              </w:sdtEndPr>
              <w:sdtContent>
                <w:tc>
                  <w:tcPr>
                    <w:tcW w:w="846" w:type="dxa"/>
                  </w:tcPr>
                  <w:p>
                    <w:pPr>
                      <w:jc w:val="center"/>
                      <w:rPr>
                        <w:rFonts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2b0debe658f74752ba20e5d31a6e1b55"/>
                <w:id w:val="-947465786"/>
                <w:lock w:val="sdtLocked"/>
              </w:sdtPr>
              <w:sdtEndPr>
                <w:rPr>
                  <w:rFonts w:hint="eastAsia" w:asciiTheme="minorEastAsia" w:hAnsiTheme="minorEastAsia"/>
                  <w:sz w:val="24"/>
                  <w:szCs w:val="24"/>
                </w:rPr>
              </w:sdtEndPr>
              <w:sdtContent>
                <w:tc>
                  <w:tcPr>
                    <w:tcW w:w="1070" w:type="dxa"/>
                  </w:tcPr>
                  <w:p>
                    <w:pPr>
                      <w:jc w:val="center"/>
                      <w:rPr>
                        <w:rFonts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szCs w:val="24"/>
                </w:rPr>
                <w:tag w:val="_PLD_f788a12eda084f18ab182d7d3d1324c4"/>
                <w:id w:val="-251740728"/>
                <w:lock w:val="sdtLocked"/>
              </w:sdtPr>
              <w:sdtEndPr>
                <w:rPr>
                  <w:rFonts w:hint="eastAsia" w:asciiTheme="minorEastAsia" w:hAnsiTheme="minorEastAsia"/>
                  <w:sz w:val="24"/>
                  <w:szCs w:val="24"/>
                </w:rPr>
              </w:sdtEndPr>
              <w:sdtContent>
                <w:tc>
                  <w:tcPr>
                    <w:tcW w:w="851" w:type="dxa"/>
                  </w:tcPr>
                  <w:p>
                    <w:pPr>
                      <w:jc w:val="center"/>
                      <w:rPr>
                        <w:rFonts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6495821e696e4774b407fb24d43a7071"/>
                <w:id w:val="264279474"/>
                <w:lock w:val="sdtLocked"/>
              </w:sdtPr>
              <w:sdtEndPr>
                <w:rPr>
                  <w:rFonts w:hint="eastAsia" w:asciiTheme="minorEastAsia" w:hAnsiTheme="minorEastAsia"/>
                  <w:sz w:val="24"/>
                  <w:szCs w:val="24"/>
                </w:rPr>
              </w:sdtEndPr>
              <w:sdtContent>
                <w:tc>
                  <w:tcPr>
                    <w:tcW w:w="1184" w:type="dxa"/>
                  </w:tcPr>
                  <w:p>
                    <w:pPr>
                      <w:jc w:val="center"/>
                      <w:rPr>
                        <w:rFonts w:asciiTheme="minorEastAsia" w:hAnsiTheme="minorEastAsia"/>
                        <w:sz w:val="24"/>
                        <w:szCs w:val="24"/>
                      </w:rPr>
                    </w:pPr>
                    <w:r>
                      <w:rPr>
                        <w:rFonts w:hint="eastAsia" w:asciiTheme="minorEastAsia" w:hAnsiTheme="minor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87450201"/>
              <w:lock w:val="sdtLocked"/>
              <w:placeholder>
                <w:docPart w:val="684876D8F9C041B58B48BD3F4BB3FEF1"/>
              </w:placeholder>
            </w:sdtPr>
            <w:sdtEndPr>
              <w:rPr>
                <w:rFonts w:asciiTheme="minorEastAsia" w:hAnsiTheme="minorEastAsia"/>
                <w:sz w:val="24"/>
                <w:szCs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1067851559"/>
                    <w:lock w:val="sdtLocked"/>
                  </w:sdtPr>
                  <w:sdtEndPr>
                    <w:rPr>
                      <w:rFonts w:asciiTheme="minorEastAsia" w:hAnsiTheme="minorEastAsia"/>
                      <w:sz w:val="24"/>
                      <w:szCs w:val="24"/>
                    </w:rPr>
                  </w:sdtEndPr>
                  <w:sdtContent>
                    <w:tc>
                      <w:tcPr>
                        <w:tcW w:w="846" w:type="dxa"/>
                      </w:tcPr>
                      <w:p>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2019423362"/>
                    <w:lock w:val="sdtLocked"/>
                    <w:text/>
                  </w:sdtPr>
                  <w:sdtEndPr>
                    <w:rPr>
                      <w:rFonts w:asciiTheme="minorEastAsia" w:hAnsiTheme="minorEastAsia"/>
                      <w:sz w:val="24"/>
                      <w:szCs w:val="24"/>
                    </w:rPr>
                  </w:sdtEndPr>
                  <w:sdtContent>
                    <w:tc>
                      <w:tcPr>
                        <w:tcW w:w="1814" w:type="dxa"/>
                      </w:tcPr>
                      <w:p>
                        <w:pPr>
                          <w:rPr>
                            <w:rFonts w:asciiTheme="minorEastAsia" w:hAnsiTheme="minorEastAsia"/>
                            <w:sz w:val="24"/>
                            <w:szCs w:val="24"/>
                          </w:rPr>
                        </w:pPr>
                        <w:r>
                          <w:rPr>
                            <w:rFonts w:hint="eastAsia" w:asciiTheme="minorEastAsia" w:hAnsiTheme="minorEastAsia"/>
                            <w:sz w:val="24"/>
                            <w:szCs w:val="24"/>
                          </w:rPr>
                          <w:t>《关于2024年度向银行等金融机构申请综合授信额度及为子公司提供融资担保额度的议案》</w:t>
                        </w:r>
                      </w:p>
                    </w:tc>
                  </w:sdtContent>
                </w:sdt>
                <w:sdt>
                  <w:sdtPr>
                    <w:rPr>
                      <w:rFonts w:asciiTheme="minorEastAsia" w:hAnsiTheme="minorEastAsia"/>
                      <w:sz w:val="24"/>
                      <w:szCs w:val="24"/>
                    </w:rPr>
                    <w:alias w:val="5%以下股东的表决情况_同意票数"/>
                    <w:tag w:val="_GBC_8e6286abe9984117ab278ef08e91288b"/>
                    <w:id w:val="-1893497389"/>
                    <w:lock w:val="sdtLocked"/>
                  </w:sdtPr>
                  <w:sdtEndPr>
                    <w:rPr>
                      <w:rFonts w:asciiTheme="minorEastAsia" w:hAnsiTheme="minorEastAsia"/>
                      <w:sz w:val="24"/>
                      <w:szCs w:val="24"/>
                    </w:rPr>
                  </w:sdtEndPr>
                  <w:sdtContent>
                    <w:tc>
                      <w:tcPr>
                        <w:tcW w:w="850" w:type="dxa"/>
                      </w:tcPr>
                      <w:p>
                        <w:pPr>
                          <w:jc w:val="right"/>
                          <w:rPr>
                            <w:rFonts w:asciiTheme="minorEastAsia" w:hAnsiTheme="minorEastAsia"/>
                            <w:sz w:val="24"/>
                            <w:szCs w:val="24"/>
                          </w:rPr>
                        </w:pPr>
                        <w:r>
                          <w:rPr>
                            <w:rFonts w:asciiTheme="minorEastAsia" w:hAnsiTheme="minorEastAsia"/>
                            <w:sz w:val="24"/>
                            <w:szCs w:val="24"/>
                          </w:rPr>
                          <w:t>12,005,150</w:t>
                        </w:r>
                      </w:p>
                    </w:tc>
                  </w:sdtContent>
                </w:sdt>
                <w:sdt>
                  <w:sdtPr>
                    <w:rPr>
                      <w:rFonts w:asciiTheme="minorEastAsia" w:hAnsiTheme="minorEastAsia"/>
                      <w:sz w:val="24"/>
                      <w:szCs w:val="24"/>
                    </w:rPr>
                    <w:alias w:val="5%以下股东的表决情况_同意比例"/>
                    <w:tag w:val="_GBC_3fcebd7488784e99b72caeb430023bbd"/>
                    <w:id w:val="1194271789"/>
                    <w:lock w:val="sdtLocked"/>
                  </w:sdtPr>
                  <w:sdtEndPr>
                    <w:rPr>
                      <w:rFonts w:asciiTheme="minorEastAsia" w:hAnsiTheme="minorEastAsia"/>
                      <w:sz w:val="24"/>
                      <w:szCs w:val="24"/>
                    </w:rPr>
                  </w:sdtEndPr>
                  <w:sdtContent>
                    <w:tc>
                      <w:tcPr>
                        <w:tcW w:w="1061" w:type="dxa"/>
                      </w:tcPr>
                      <w:p>
                        <w:pPr>
                          <w:jc w:val="right"/>
                          <w:rPr>
                            <w:rFonts w:asciiTheme="minorEastAsia" w:hAnsiTheme="minorEastAsia"/>
                            <w:sz w:val="24"/>
                            <w:szCs w:val="24"/>
                          </w:rPr>
                        </w:pPr>
                        <w:r>
                          <w:rPr>
                            <w:rFonts w:asciiTheme="minorEastAsia" w:hAnsiTheme="minorEastAsia"/>
                            <w:sz w:val="24"/>
                            <w:szCs w:val="24"/>
                          </w:rPr>
                          <w:t>97.5953</w:t>
                        </w:r>
                      </w:p>
                    </w:tc>
                  </w:sdtContent>
                </w:sdt>
                <w:sdt>
                  <w:sdtPr>
                    <w:rPr>
                      <w:rFonts w:asciiTheme="minorEastAsia" w:hAnsiTheme="minorEastAsia"/>
                      <w:sz w:val="24"/>
                      <w:szCs w:val="24"/>
                    </w:rPr>
                    <w:alias w:val="5%以下股东的表决情况_反对票数"/>
                    <w:tag w:val="_GBC_a6adf5852dc1415eb83afa4dd02e7dc3"/>
                    <w:id w:val="352854714"/>
                    <w:lock w:val="sdtLocked"/>
                  </w:sdtPr>
                  <w:sdtEndPr>
                    <w:rPr>
                      <w:rFonts w:asciiTheme="minorEastAsia" w:hAnsiTheme="minorEastAsia"/>
                      <w:sz w:val="24"/>
                      <w:szCs w:val="24"/>
                    </w:rPr>
                  </w:sdtEndPr>
                  <w:sdtContent>
                    <w:tc>
                      <w:tcPr>
                        <w:tcW w:w="846" w:type="dxa"/>
                      </w:tcPr>
                      <w:p>
                        <w:pPr>
                          <w:jc w:val="right"/>
                          <w:rPr>
                            <w:rFonts w:asciiTheme="minorEastAsia" w:hAnsiTheme="minorEastAsia"/>
                            <w:sz w:val="24"/>
                            <w:szCs w:val="24"/>
                          </w:rPr>
                        </w:pPr>
                        <w:r>
                          <w:rPr>
                            <w:rFonts w:asciiTheme="minorEastAsia" w:hAnsiTheme="minorEastAsia"/>
                            <w:sz w:val="24"/>
                            <w:szCs w:val="24"/>
                          </w:rPr>
                          <w:t>295,800</w:t>
                        </w:r>
                      </w:p>
                    </w:tc>
                  </w:sdtContent>
                </w:sdt>
                <w:sdt>
                  <w:sdtPr>
                    <w:rPr>
                      <w:rFonts w:asciiTheme="minorEastAsia" w:hAnsiTheme="minorEastAsia"/>
                      <w:sz w:val="24"/>
                      <w:szCs w:val="24"/>
                    </w:rPr>
                    <w:alias w:val="5%以下股东的表决情况_反对比例"/>
                    <w:tag w:val="_GBC_6081e1c76d3140b3b861614f2c136ab4"/>
                    <w:id w:val="-2143020092"/>
                    <w:lock w:val="sdtLocked"/>
                  </w:sdtPr>
                  <w:sdtEndPr>
                    <w:rPr>
                      <w:rFonts w:asciiTheme="minorEastAsia" w:hAnsiTheme="minorEastAsia"/>
                      <w:sz w:val="24"/>
                      <w:szCs w:val="24"/>
                    </w:rPr>
                  </w:sdtEndPr>
                  <w:sdtContent>
                    <w:tc>
                      <w:tcPr>
                        <w:tcW w:w="1070" w:type="dxa"/>
                      </w:tcPr>
                      <w:p>
                        <w:pPr>
                          <w:jc w:val="right"/>
                          <w:rPr>
                            <w:rFonts w:asciiTheme="minorEastAsia" w:hAnsiTheme="minorEastAsia"/>
                            <w:sz w:val="24"/>
                            <w:szCs w:val="24"/>
                          </w:rPr>
                        </w:pPr>
                        <w:r>
                          <w:rPr>
                            <w:rFonts w:asciiTheme="minorEastAsia" w:hAnsiTheme="minorEastAsia"/>
                            <w:sz w:val="24"/>
                            <w:szCs w:val="24"/>
                          </w:rPr>
                          <w:t>2.4047</w:t>
                        </w:r>
                      </w:p>
                    </w:tc>
                  </w:sdtContent>
                </w:sdt>
                <w:sdt>
                  <w:sdtPr>
                    <w:rPr>
                      <w:rFonts w:asciiTheme="minorEastAsia" w:hAnsiTheme="minorEastAsia"/>
                      <w:sz w:val="24"/>
                      <w:szCs w:val="24"/>
                    </w:rPr>
                    <w:alias w:val="5%以下股东的表决情况_弃权票数"/>
                    <w:tag w:val="_GBC_255dc4ec80534d56b5adcf7034819a58"/>
                    <w:id w:val="-1926872764"/>
                    <w:lock w:val="sdtLocked"/>
                  </w:sdtPr>
                  <w:sdtEndPr>
                    <w:rPr>
                      <w:rFonts w:asciiTheme="minorEastAsia" w:hAnsiTheme="minorEastAsia"/>
                      <w:sz w:val="24"/>
                      <w:szCs w:val="24"/>
                    </w:rPr>
                  </w:sdtEndPr>
                  <w:sdtContent>
                    <w:tc>
                      <w:tcPr>
                        <w:tcW w:w="851" w:type="dxa"/>
                      </w:tcPr>
                      <w:p>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393928939"/>
                    <w:lock w:val="sdtLocked"/>
                  </w:sdtPr>
                  <w:sdtEndPr>
                    <w:rPr>
                      <w:rFonts w:asciiTheme="minorEastAsia" w:hAnsiTheme="minorEastAsia"/>
                      <w:sz w:val="24"/>
                      <w:szCs w:val="24"/>
                    </w:rPr>
                  </w:sdtEndPr>
                  <w:sdtContent>
                    <w:tc>
                      <w:tcPr>
                        <w:tcW w:w="1184" w:type="dxa"/>
                      </w:tcPr>
                      <w:p>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472820167"/>
              <w:lock w:val="sdtLocked"/>
              <w:placeholder>
                <w:docPart w:val="684876D8F9C041B58B48BD3F4BB3FEF1"/>
              </w:placeholder>
            </w:sdtPr>
            <w:sdtEndPr>
              <w:rPr>
                <w:rFonts w:asciiTheme="minorEastAsia" w:hAnsiTheme="minorEastAsia"/>
                <w:sz w:val="24"/>
                <w:szCs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1199707827"/>
                    <w:lock w:val="sdtLocked"/>
                  </w:sdtPr>
                  <w:sdtEndPr>
                    <w:rPr>
                      <w:rFonts w:asciiTheme="minorEastAsia" w:hAnsiTheme="minorEastAsia"/>
                      <w:sz w:val="24"/>
                      <w:szCs w:val="24"/>
                    </w:rPr>
                  </w:sdtEndPr>
                  <w:sdtContent>
                    <w:tc>
                      <w:tcPr>
                        <w:tcW w:w="846" w:type="dxa"/>
                      </w:tcPr>
                      <w:p>
                        <w:pPr>
                          <w:rPr>
                            <w:rFonts w:asciiTheme="minorEastAsia" w:hAnsiTheme="minorEastAsia"/>
                            <w:sz w:val="24"/>
                            <w:szCs w:val="24"/>
                          </w:rPr>
                        </w:pPr>
                        <w:r>
                          <w:rPr>
                            <w:rFonts w:asciiTheme="minorEastAsia" w:hAnsiTheme="minorEastAsia"/>
                            <w:sz w:val="24"/>
                            <w:szCs w:val="24"/>
                          </w:rPr>
                          <w:t>2</w:t>
                        </w:r>
                      </w:p>
                    </w:tc>
                  </w:sdtContent>
                </w:sdt>
                <w:sdt>
                  <w:sdtPr>
                    <w:rPr>
                      <w:rFonts w:asciiTheme="minorEastAsia" w:hAnsiTheme="minorEastAsia"/>
                      <w:sz w:val="24"/>
                      <w:szCs w:val="24"/>
                    </w:rPr>
                    <w:alias w:val="5%以下股东的表决情况_议案名称"/>
                    <w:tag w:val="_GBC_120f4cbdd0e24a8abf52609f00b310eb"/>
                    <w:id w:val="-1932108085"/>
                    <w:lock w:val="sdtLocked"/>
                    <w:text/>
                  </w:sdtPr>
                  <w:sdtEndPr>
                    <w:rPr>
                      <w:rFonts w:asciiTheme="minorEastAsia" w:hAnsiTheme="minorEastAsia"/>
                      <w:sz w:val="24"/>
                      <w:szCs w:val="24"/>
                    </w:rPr>
                  </w:sdtEndPr>
                  <w:sdtContent>
                    <w:tc>
                      <w:tcPr>
                        <w:tcW w:w="1814" w:type="dxa"/>
                      </w:tcPr>
                      <w:p>
                        <w:pPr>
                          <w:rPr>
                            <w:rFonts w:asciiTheme="minorEastAsia" w:hAnsiTheme="minorEastAsia"/>
                            <w:sz w:val="24"/>
                            <w:szCs w:val="24"/>
                          </w:rPr>
                        </w:pPr>
                        <w:r>
                          <w:rPr>
                            <w:rFonts w:hint="eastAsia" w:asciiTheme="minorEastAsia" w:hAnsiTheme="minorEastAsia"/>
                            <w:sz w:val="24"/>
                            <w:szCs w:val="24"/>
                          </w:rPr>
                          <w:t>《关于公司&lt;2024年限制性股票激励计划（草案）&gt;及其摘要的议案》</w:t>
                        </w:r>
                      </w:p>
                    </w:tc>
                  </w:sdtContent>
                </w:sdt>
                <w:sdt>
                  <w:sdtPr>
                    <w:rPr>
                      <w:rFonts w:asciiTheme="minorEastAsia" w:hAnsiTheme="minorEastAsia"/>
                      <w:sz w:val="24"/>
                      <w:szCs w:val="24"/>
                    </w:rPr>
                    <w:alias w:val="5%以下股东的表决情况_同意票数"/>
                    <w:tag w:val="_GBC_8e6286abe9984117ab278ef08e91288b"/>
                    <w:id w:val="-190609124"/>
                    <w:lock w:val="sdtLocked"/>
                  </w:sdtPr>
                  <w:sdtEndPr>
                    <w:rPr>
                      <w:rFonts w:asciiTheme="minorEastAsia" w:hAnsiTheme="minorEastAsia"/>
                      <w:sz w:val="24"/>
                      <w:szCs w:val="24"/>
                    </w:rPr>
                  </w:sdtEndPr>
                  <w:sdtContent>
                    <w:tc>
                      <w:tcPr>
                        <w:tcW w:w="850" w:type="dxa"/>
                      </w:tcPr>
                      <w:p>
                        <w:pPr>
                          <w:jc w:val="right"/>
                          <w:rPr>
                            <w:rFonts w:asciiTheme="minorEastAsia" w:hAnsiTheme="minorEastAsia"/>
                            <w:sz w:val="24"/>
                            <w:szCs w:val="24"/>
                          </w:rPr>
                        </w:pPr>
                        <w:r>
                          <w:rPr>
                            <w:rFonts w:asciiTheme="minorEastAsia" w:hAnsiTheme="minorEastAsia"/>
                            <w:sz w:val="24"/>
                            <w:szCs w:val="24"/>
                          </w:rPr>
                          <w:t>11,990,750</w:t>
                        </w:r>
                      </w:p>
                    </w:tc>
                  </w:sdtContent>
                </w:sdt>
                <w:sdt>
                  <w:sdtPr>
                    <w:rPr>
                      <w:rFonts w:asciiTheme="minorEastAsia" w:hAnsiTheme="minorEastAsia"/>
                      <w:sz w:val="24"/>
                      <w:szCs w:val="24"/>
                    </w:rPr>
                    <w:alias w:val="5%以下股东的表决情况_同意比例"/>
                    <w:tag w:val="_GBC_3fcebd7488784e99b72caeb430023bbd"/>
                    <w:id w:val="1244376982"/>
                    <w:lock w:val="sdtLocked"/>
                  </w:sdtPr>
                  <w:sdtEndPr>
                    <w:rPr>
                      <w:rFonts w:asciiTheme="minorEastAsia" w:hAnsiTheme="minorEastAsia"/>
                      <w:sz w:val="24"/>
                      <w:szCs w:val="24"/>
                    </w:rPr>
                  </w:sdtEndPr>
                  <w:sdtContent>
                    <w:tc>
                      <w:tcPr>
                        <w:tcW w:w="1061" w:type="dxa"/>
                      </w:tcPr>
                      <w:p>
                        <w:pPr>
                          <w:jc w:val="right"/>
                          <w:rPr>
                            <w:rFonts w:asciiTheme="minorEastAsia" w:hAnsiTheme="minorEastAsia"/>
                            <w:sz w:val="24"/>
                            <w:szCs w:val="24"/>
                          </w:rPr>
                        </w:pPr>
                        <w:r>
                          <w:rPr>
                            <w:rFonts w:asciiTheme="minorEastAsia" w:hAnsiTheme="minorEastAsia"/>
                            <w:sz w:val="24"/>
                            <w:szCs w:val="24"/>
                          </w:rPr>
                          <w:t>97.4782</w:t>
                        </w:r>
                      </w:p>
                    </w:tc>
                  </w:sdtContent>
                </w:sdt>
                <w:sdt>
                  <w:sdtPr>
                    <w:rPr>
                      <w:rFonts w:asciiTheme="minorEastAsia" w:hAnsiTheme="minorEastAsia"/>
                      <w:sz w:val="24"/>
                      <w:szCs w:val="24"/>
                    </w:rPr>
                    <w:alias w:val="5%以下股东的表决情况_反对票数"/>
                    <w:tag w:val="_GBC_a6adf5852dc1415eb83afa4dd02e7dc3"/>
                    <w:id w:val="1993058822"/>
                    <w:lock w:val="sdtLocked"/>
                  </w:sdtPr>
                  <w:sdtEndPr>
                    <w:rPr>
                      <w:rFonts w:asciiTheme="minorEastAsia" w:hAnsiTheme="minorEastAsia"/>
                      <w:sz w:val="24"/>
                      <w:szCs w:val="24"/>
                    </w:rPr>
                  </w:sdtEndPr>
                  <w:sdtContent>
                    <w:tc>
                      <w:tcPr>
                        <w:tcW w:w="846" w:type="dxa"/>
                      </w:tcPr>
                      <w:p>
                        <w:pPr>
                          <w:jc w:val="right"/>
                          <w:rPr>
                            <w:rFonts w:asciiTheme="minorEastAsia" w:hAnsiTheme="minorEastAsia"/>
                            <w:sz w:val="24"/>
                            <w:szCs w:val="24"/>
                          </w:rPr>
                        </w:pPr>
                        <w:r>
                          <w:rPr>
                            <w:rFonts w:asciiTheme="minorEastAsia" w:hAnsiTheme="minorEastAsia"/>
                            <w:sz w:val="24"/>
                            <w:szCs w:val="24"/>
                          </w:rPr>
                          <w:t>310,200</w:t>
                        </w:r>
                      </w:p>
                    </w:tc>
                  </w:sdtContent>
                </w:sdt>
                <w:sdt>
                  <w:sdtPr>
                    <w:rPr>
                      <w:rFonts w:asciiTheme="minorEastAsia" w:hAnsiTheme="minorEastAsia"/>
                      <w:sz w:val="24"/>
                      <w:szCs w:val="24"/>
                    </w:rPr>
                    <w:alias w:val="5%以下股东的表决情况_反对比例"/>
                    <w:tag w:val="_GBC_6081e1c76d3140b3b861614f2c136ab4"/>
                    <w:id w:val="211464789"/>
                    <w:lock w:val="sdtLocked"/>
                  </w:sdtPr>
                  <w:sdtEndPr>
                    <w:rPr>
                      <w:rFonts w:asciiTheme="minorEastAsia" w:hAnsiTheme="minorEastAsia"/>
                      <w:sz w:val="24"/>
                      <w:szCs w:val="24"/>
                    </w:rPr>
                  </w:sdtEndPr>
                  <w:sdtContent>
                    <w:tc>
                      <w:tcPr>
                        <w:tcW w:w="1070" w:type="dxa"/>
                      </w:tcPr>
                      <w:p>
                        <w:pPr>
                          <w:jc w:val="right"/>
                          <w:rPr>
                            <w:rFonts w:asciiTheme="minorEastAsia" w:hAnsiTheme="minorEastAsia"/>
                            <w:sz w:val="24"/>
                            <w:szCs w:val="24"/>
                          </w:rPr>
                        </w:pPr>
                        <w:r>
                          <w:rPr>
                            <w:rFonts w:asciiTheme="minorEastAsia" w:hAnsiTheme="minorEastAsia"/>
                            <w:sz w:val="24"/>
                            <w:szCs w:val="24"/>
                          </w:rPr>
                          <w:t>2.5218</w:t>
                        </w:r>
                      </w:p>
                    </w:tc>
                  </w:sdtContent>
                </w:sdt>
                <w:sdt>
                  <w:sdtPr>
                    <w:rPr>
                      <w:rFonts w:asciiTheme="minorEastAsia" w:hAnsiTheme="minorEastAsia"/>
                      <w:sz w:val="24"/>
                      <w:szCs w:val="24"/>
                    </w:rPr>
                    <w:alias w:val="5%以下股东的表决情况_弃权票数"/>
                    <w:tag w:val="_GBC_255dc4ec80534d56b5adcf7034819a58"/>
                    <w:id w:val="-1133247719"/>
                    <w:lock w:val="sdtLocked"/>
                  </w:sdtPr>
                  <w:sdtEndPr>
                    <w:rPr>
                      <w:rFonts w:asciiTheme="minorEastAsia" w:hAnsiTheme="minorEastAsia"/>
                      <w:sz w:val="24"/>
                      <w:szCs w:val="24"/>
                    </w:rPr>
                  </w:sdtEndPr>
                  <w:sdtContent>
                    <w:tc>
                      <w:tcPr>
                        <w:tcW w:w="851" w:type="dxa"/>
                      </w:tcPr>
                      <w:p>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843596344"/>
                    <w:lock w:val="sdtLocked"/>
                  </w:sdtPr>
                  <w:sdtEndPr>
                    <w:rPr>
                      <w:rFonts w:asciiTheme="minorEastAsia" w:hAnsiTheme="minorEastAsia"/>
                      <w:sz w:val="24"/>
                      <w:szCs w:val="24"/>
                    </w:rPr>
                  </w:sdtEndPr>
                  <w:sdtContent>
                    <w:tc>
                      <w:tcPr>
                        <w:tcW w:w="1184" w:type="dxa"/>
                      </w:tcPr>
                      <w:p>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848478597"/>
              <w:lock w:val="sdtLocked"/>
              <w:placeholder>
                <w:docPart w:val="684876D8F9C041B58B48BD3F4BB3FEF1"/>
              </w:placeholder>
            </w:sdtPr>
            <w:sdtEndPr>
              <w:rPr>
                <w:rFonts w:asciiTheme="minorEastAsia" w:hAnsiTheme="minorEastAsia"/>
                <w:sz w:val="24"/>
                <w:szCs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2038573324"/>
                    <w:lock w:val="sdtLocked"/>
                  </w:sdtPr>
                  <w:sdtEndPr>
                    <w:rPr>
                      <w:rFonts w:asciiTheme="minorEastAsia" w:hAnsiTheme="minorEastAsia"/>
                      <w:sz w:val="24"/>
                      <w:szCs w:val="24"/>
                    </w:rPr>
                  </w:sdtEndPr>
                  <w:sdtContent>
                    <w:tc>
                      <w:tcPr>
                        <w:tcW w:w="846" w:type="dxa"/>
                      </w:tcPr>
                      <w:p>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2037110378"/>
                    <w:lock w:val="sdtLocked"/>
                    <w:text/>
                  </w:sdtPr>
                  <w:sdtEndPr>
                    <w:rPr>
                      <w:rFonts w:asciiTheme="minorEastAsia" w:hAnsiTheme="minorEastAsia"/>
                      <w:sz w:val="24"/>
                      <w:szCs w:val="24"/>
                    </w:rPr>
                  </w:sdtEndPr>
                  <w:sdtContent>
                    <w:tc>
                      <w:tcPr>
                        <w:tcW w:w="1814" w:type="dxa"/>
                      </w:tcPr>
                      <w:p>
                        <w:pPr>
                          <w:rPr>
                            <w:rFonts w:asciiTheme="minorEastAsia" w:hAnsiTheme="minorEastAsia"/>
                            <w:sz w:val="24"/>
                            <w:szCs w:val="24"/>
                          </w:rPr>
                        </w:pPr>
                        <w:r>
                          <w:rPr>
                            <w:rFonts w:hint="eastAsia" w:asciiTheme="minorEastAsia" w:hAnsiTheme="minorEastAsia"/>
                            <w:sz w:val="24"/>
                            <w:szCs w:val="24"/>
                          </w:rPr>
                          <w:t>《关于公司&lt;2024年限制性股票激励计划实施考核管理办法&gt;的议案》</w:t>
                        </w:r>
                      </w:p>
                    </w:tc>
                  </w:sdtContent>
                </w:sdt>
                <w:sdt>
                  <w:sdtPr>
                    <w:rPr>
                      <w:rFonts w:asciiTheme="minorEastAsia" w:hAnsiTheme="minorEastAsia"/>
                      <w:sz w:val="24"/>
                      <w:szCs w:val="24"/>
                    </w:rPr>
                    <w:alias w:val="5%以下股东的表决情况_同意票数"/>
                    <w:tag w:val="_GBC_8e6286abe9984117ab278ef08e91288b"/>
                    <w:id w:val="-2521271"/>
                    <w:lock w:val="sdtLocked"/>
                  </w:sdtPr>
                  <w:sdtEndPr>
                    <w:rPr>
                      <w:rFonts w:asciiTheme="minorEastAsia" w:hAnsiTheme="minorEastAsia"/>
                      <w:sz w:val="24"/>
                      <w:szCs w:val="24"/>
                    </w:rPr>
                  </w:sdtEndPr>
                  <w:sdtContent>
                    <w:tc>
                      <w:tcPr>
                        <w:tcW w:w="850" w:type="dxa"/>
                      </w:tcPr>
                      <w:p>
                        <w:pPr>
                          <w:jc w:val="right"/>
                          <w:rPr>
                            <w:rFonts w:asciiTheme="minorEastAsia" w:hAnsiTheme="minorEastAsia"/>
                            <w:sz w:val="24"/>
                            <w:szCs w:val="24"/>
                          </w:rPr>
                        </w:pPr>
                        <w:r>
                          <w:rPr>
                            <w:rFonts w:asciiTheme="minorEastAsia" w:hAnsiTheme="minorEastAsia"/>
                            <w:sz w:val="24"/>
                            <w:szCs w:val="24"/>
                          </w:rPr>
                          <w:t>11,990,750</w:t>
                        </w:r>
                      </w:p>
                    </w:tc>
                  </w:sdtContent>
                </w:sdt>
                <w:tc>
                  <w:tcPr>
                    <w:tcW w:w="1061" w:type="dxa"/>
                  </w:tcPr>
                  <w:sdt>
                    <w:sdtPr>
                      <w:rPr>
                        <w:rFonts w:asciiTheme="minorEastAsia" w:hAnsiTheme="minorEastAsia"/>
                        <w:sz w:val="24"/>
                        <w:szCs w:val="24"/>
                      </w:rPr>
                      <w:alias w:val="5%以下股东的表决情况_同意比例"/>
                      <w:tag w:val="_GBC_3fcebd7488784e99b72caeb430023bbd"/>
                      <w:id w:val="1060827069"/>
                      <w:lock w:val="sdtLocked"/>
                    </w:sdtPr>
                    <w:sdtEndPr>
                      <w:rPr>
                        <w:rFonts w:asciiTheme="minorEastAsia" w:hAnsiTheme="minorEastAsia"/>
                        <w:sz w:val="24"/>
                        <w:szCs w:val="24"/>
                      </w:rPr>
                    </w:sdtEndPr>
                    <w:sdtContent>
                      <w:p>
                        <w:pPr>
                          <w:jc w:val="right"/>
                          <w:rPr>
                            <w:rFonts w:asciiTheme="minorEastAsia" w:hAnsiTheme="minorEastAsia"/>
                            <w:sz w:val="24"/>
                            <w:szCs w:val="24"/>
                          </w:rPr>
                        </w:pPr>
                        <w:r>
                          <w:rPr>
                            <w:rFonts w:asciiTheme="minorEastAsia" w:hAnsiTheme="minorEastAsia"/>
                            <w:sz w:val="24"/>
                            <w:szCs w:val="24"/>
                          </w:rPr>
                          <w:t>97.4782</w:t>
                        </w:r>
                      </w:p>
                    </w:sdtContent>
                  </w:sdt>
                </w:tc>
                <w:sdt>
                  <w:sdtPr>
                    <w:rPr>
                      <w:rFonts w:asciiTheme="minorEastAsia" w:hAnsiTheme="minorEastAsia"/>
                      <w:sz w:val="24"/>
                      <w:szCs w:val="24"/>
                    </w:rPr>
                    <w:alias w:val="5%以下股东的表决情况_反对票数"/>
                    <w:tag w:val="_GBC_a6adf5852dc1415eb83afa4dd02e7dc3"/>
                    <w:id w:val="1326405211"/>
                    <w:lock w:val="sdtLocked"/>
                  </w:sdtPr>
                  <w:sdtEndPr>
                    <w:rPr>
                      <w:rFonts w:asciiTheme="minorEastAsia" w:hAnsiTheme="minorEastAsia"/>
                      <w:sz w:val="24"/>
                      <w:szCs w:val="24"/>
                    </w:rPr>
                  </w:sdtEndPr>
                  <w:sdtContent>
                    <w:tc>
                      <w:tcPr>
                        <w:tcW w:w="846" w:type="dxa"/>
                      </w:tcPr>
                      <w:p>
                        <w:pPr>
                          <w:jc w:val="right"/>
                          <w:rPr>
                            <w:rFonts w:asciiTheme="minorEastAsia" w:hAnsiTheme="minorEastAsia"/>
                            <w:sz w:val="24"/>
                            <w:szCs w:val="24"/>
                          </w:rPr>
                        </w:pPr>
                        <w:r>
                          <w:rPr>
                            <w:rFonts w:asciiTheme="minorEastAsia" w:hAnsiTheme="minorEastAsia"/>
                            <w:sz w:val="24"/>
                            <w:szCs w:val="24"/>
                          </w:rPr>
                          <w:t>310,200</w:t>
                        </w:r>
                      </w:p>
                    </w:tc>
                  </w:sdtContent>
                </w:sdt>
                <w:sdt>
                  <w:sdtPr>
                    <w:rPr>
                      <w:rFonts w:asciiTheme="minorEastAsia" w:hAnsiTheme="minorEastAsia"/>
                      <w:sz w:val="24"/>
                      <w:szCs w:val="24"/>
                    </w:rPr>
                    <w:alias w:val="5%以下股东的表决情况_反对比例"/>
                    <w:tag w:val="_GBC_6081e1c76d3140b3b861614f2c136ab4"/>
                    <w:id w:val="-1253113401"/>
                    <w:lock w:val="sdtLocked"/>
                  </w:sdtPr>
                  <w:sdtEndPr>
                    <w:rPr>
                      <w:rFonts w:asciiTheme="minorEastAsia" w:hAnsiTheme="minorEastAsia"/>
                      <w:sz w:val="24"/>
                      <w:szCs w:val="24"/>
                    </w:rPr>
                  </w:sdtEndPr>
                  <w:sdtContent>
                    <w:tc>
                      <w:tcPr>
                        <w:tcW w:w="1070" w:type="dxa"/>
                      </w:tcPr>
                      <w:p>
                        <w:pPr>
                          <w:jc w:val="right"/>
                          <w:rPr>
                            <w:rFonts w:asciiTheme="minorEastAsia" w:hAnsiTheme="minorEastAsia"/>
                            <w:sz w:val="24"/>
                            <w:szCs w:val="24"/>
                          </w:rPr>
                        </w:pPr>
                        <w:r>
                          <w:rPr>
                            <w:rFonts w:asciiTheme="minorEastAsia" w:hAnsiTheme="minorEastAsia"/>
                            <w:sz w:val="24"/>
                            <w:szCs w:val="24"/>
                          </w:rPr>
                          <w:t>2.5218</w:t>
                        </w:r>
                      </w:p>
                    </w:tc>
                  </w:sdtContent>
                </w:sdt>
                <w:sdt>
                  <w:sdtPr>
                    <w:rPr>
                      <w:rFonts w:asciiTheme="minorEastAsia" w:hAnsiTheme="minorEastAsia"/>
                      <w:sz w:val="24"/>
                      <w:szCs w:val="24"/>
                    </w:rPr>
                    <w:alias w:val="5%以下股东的表决情况_弃权票数"/>
                    <w:tag w:val="_GBC_255dc4ec80534d56b5adcf7034819a58"/>
                    <w:id w:val="-1238011964"/>
                    <w:lock w:val="sdtLocked"/>
                  </w:sdtPr>
                  <w:sdtEndPr>
                    <w:rPr>
                      <w:rFonts w:asciiTheme="minorEastAsia" w:hAnsiTheme="minorEastAsia"/>
                      <w:sz w:val="24"/>
                      <w:szCs w:val="24"/>
                    </w:rPr>
                  </w:sdtEndPr>
                  <w:sdtContent>
                    <w:tc>
                      <w:tcPr>
                        <w:tcW w:w="851" w:type="dxa"/>
                      </w:tcPr>
                      <w:p>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2118817514"/>
                    <w:lock w:val="sdtLocked"/>
                  </w:sdtPr>
                  <w:sdtEndPr>
                    <w:rPr>
                      <w:rFonts w:asciiTheme="minorEastAsia" w:hAnsiTheme="minorEastAsia"/>
                      <w:sz w:val="24"/>
                      <w:szCs w:val="24"/>
                    </w:rPr>
                  </w:sdtEndPr>
                  <w:sdtContent>
                    <w:tc>
                      <w:tcPr>
                        <w:tcW w:w="1184" w:type="dxa"/>
                      </w:tcPr>
                      <w:p>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888914347"/>
              <w:lock w:val="sdtLocked"/>
              <w:placeholder>
                <w:docPart w:val="684876D8F9C041B58B48BD3F4BB3FEF1"/>
              </w:placeholder>
            </w:sdtPr>
            <w:sdtEndPr>
              <w:rPr>
                <w:rFonts w:asciiTheme="minorEastAsia" w:hAnsiTheme="minorEastAsia"/>
                <w:sz w:val="24"/>
                <w:szCs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197478061"/>
                    <w:lock w:val="sdtLocked"/>
                  </w:sdtPr>
                  <w:sdtEndPr>
                    <w:rPr>
                      <w:rFonts w:asciiTheme="minorEastAsia" w:hAnsiTheme="minorEastAsia"/>
                      <w:sz w:val="24"/>
                      <w:szCs w:val="24"/>
                    </w:rPr>
                  </w:sdtEndPr>
                  <w:sdtContent>
                    <w:tc>
                      <w:tcPr>
                        <w:tcW w:w="846" w:type="dxa"/>
                      </w:tcPr>
                      <w:p>
                        <w:pPr>
                          <w:rPr>
                            <w:rFonts w:asciiTheme="minorEastAsia" w:hAnsiTheme="minorEastAsia"/>
                            <w:sz w:val="24"/>
                            <w:szCs w:val="24"/>
                          </w:rPr>
                        </w:pPr>
                        <w:r>
                          <w:rPr>
                            <w:rFonts w:asciiTheme="minorEastAsia" w:hAnsiTheme="minorEastAsia"/>
                            <w:sz w:val="24"/>
                            <w:szCs w:val="24"/>
                          </w:rPr>
                          <w:t>4</w:t>
                        </w:r>
                      </w:p>
                    </w:tc>
                  </w:sdtContent>
                </w:sdt>
                <w:sdt>
                  <w:sdtPr>
                    <w:rPr>
                      <w:rFonts w:asciiTheme="minorEastAsia" w:hAnsiTheme="minorEastAsia"/>
                      <w:sz w:val="24"/>
                      <w:szCs w:val="24"/>
                    </w:rPr>
                    <w:alias w:val="5%以下股东的表决情况_议案名称"/>
                    <w:tag w:val="_GBC_120f4cbdd0e24a8abf52609f00b310eb"/>
                    <w:id w:val="416671180"/>
                    <w:lock w:val="sdtLocked"/>
                    <w:text/>
                  </w:sdtPr>
                  <w:sdtEndPr>
                    <w:rPr>
                      <w:rFonts w:asciiTheme="minorEastAsia" w:hAnsiTheme="minorEastAsia"/>
                      <w:sz w:val="24"/>
                      <w:szCs w:val="24"/>
                    </w:rPr>
                  </w:sdtEndPr>
                  <w:sdtContent>
                    <w:tc>
                      <w:tcPr>
                        <w:tcW w:w="1814" w:type="dxa"/>
                      </w:tcPr>
                      <w:p>
                        <w:pPr>
                          <w:rPr>
                            <w:rFonts w:asciiTheme="minorEastAsia" w:hAnsiTheme="minorEastAsia"/>
                            <w:sz w:val="24"/>
                            <w:szCs w:val="24"/>
                          </w:rPr>
                        </w:pPr>
                        <w:r>
                          <w:rPr>
                            <w:rFonts w:hint="eastAsia" w:asciiTheme="minorEastAsia" w:hAnsiTheme="minorEastAsia"/>
                            <w:sz w:val="24"/>
                            <w:szCs w:val="24"/>
                          </w:rPr>
                          <w:t>《关于提请股东大会授权董事会办理公司2024年限制性股票激励计划相关事宜的议案》</w:t>
                        </w:r>
                      </w:p>
                    </w:tc>
                  </w:sdtContent>
                </w:sdt>
                <w:sdt>
                  <w:sdtPr>
                    <w:rPr>
                      <w:rFonts w:asciiTheme="minorEastAsia" w:hAnsiTheme="minorEastAsia"/>
                      <w:sz w:val="24"/>
                      <w:szCs w:val="24"/>
                    </w:rPr>
                    <w:alias w:val="5%以下股东的表决情况_同意票数"/>
                    <w:tag w:val="_GBC_8e6286abe9984117ab278ef08e91288b"/>
                    <w:id w:val="903801125"/>
                    <w:lock w:val="sdtLocked"/>
                  </w:sdtPr>
                  <w:sdtEndPr>
                    <w:rPr>
                      <w:rFonts w:asciiTheme="minorEastAsia" w:hAnsiTheme="minorEastAsia"/>
                      <w:sz w:val="24"/>
                      <w:szCs w:val="24"/>
                    </w:rPr>
                  </w:sdtEndPr>
                  <w:sdtContent>
                    <w:tc>
                      <w:tcPr>
                        <w:tcW w:w="850" w:type="dxa"/>
                      </w:tcPr>
                      <w:p>
                        <w:pPr>
                          <w:jc w:val="right"/>
                          <w:rPr>
                            <w:rFonts w:asciiTheme="minorEastAsia" w:hAnsiTheme="minorEastAsia"/>
                            <w:sz w:val="24"/>
                            <w:szCs w:val="24"/>
                          </w:rPr>
                        </w:pPr>
                        <w:r>
                          <w:rPr>
                            <w:rFonts w:asciiTheme="minorEastAsia" w:hAnsiTheme="minorEastAsia"/>
                            <w:sz w:val="24"/>
                            <w:szCs w:val="24"/>
                          </w:rPr>
                          <w:t>11,990,750</w:t>
                        </w:r>
                      </w:p>
                    </w:tc>
                  </w:sdtContent>
                </w:sdt>
                <w:sdt>
                  <w:sdtPr>
                    <w:rPr>
                      <w:rFonts w:asciiTheme="minorEastAsia" w:hAnsiTheme="minorEastAsia"/>
                      <w:sz w:val="24"/>
                      <w:szCs w:val="24"/>
                    </w:rPr>
                    <w:alias w:val="5%以下股东的表决情况_同意比例"/>
                    <w:tag w:val="_GBC_3fcebd7488784e99b72caeb430023bbd"/>
                    <w:id w:val="-1976908992"/>
                    <w:lock w:val="sdtLocked"/>
                  </w:sdtPr>
                  <w:sdtEndPr>
                    <w:rPr>
                      <w:rFonts w:asciiTheme="minorEastAsia" w:hAnsiTheme="minorEastAsia"/>
                      <w:sz w:val="24"/>
                      <w:szCs w:val="24"/>
                    </w:rPr>
                  </w:sdtEndPr>
                  <w:sdtContent>
                    <w:tc>
                      <w:tcPr>
                        <w:tcW w:w="1061" w:type="dxa"/>
                      </w:tcPr>
                      <w:p>
                        <w:pPr>
                          <w:jc w:val="right"/>
                          <w:rPr>
                            <w:rFonts w:asciiTheme="minorEastAsia" w:hAnsiTheme="minorEastAsia"/>
                            <w:sz w:val="24"/>
                            <w:szCs w:val="24"/>
                          </w:rPr>
                        </w:pPr>
                        <w:r>
                          <w:rPr>
                            <w:rFonts w:asciiTheme="minorEastAsia" w:hAnsiTheme="minorEastAsia"/>
                            <w:sz w:val="24"/>
                            <w:szCs w:val="24"/>
                          </w:rPr>
                          <w:t>97.4782</w:t>
                        </w:r>
                      </w:p>
                    </w:tc>
                  </w:sdtContent>
                </w:sdt>
                <w:sdt>
                  <w:sdtPr>
                    <w:rPr>
                      <w:rFonts w:asciiTheme="minorEastAsia" w:hAnsiTheme="minorEastAsia"/>
                      <w:sz w:val="24"/>
                      <w:szCs w:val="24"/>
                    </w:rPr>
                    <w:alias w:val="5%以下股东的表决情况_反对票数"/>
                    <w:tag w:val="_GBC_a6adf5852dc1415eb83afa4dd02e7dc3"/>
                    <w:id w:val="-449551572"/>
                    <w:lock w:val="sdtLocked"/>
                  </w:sdtPr>
                  <w:sdtEndPr>
                    <w:rPr>
                      <w:rFonts w:asciiTheme="minorEastAsia" w:hAnsiTheme="minorEastAsia"/>
                      <w:sz w:val="24"/>
                      <w:szCs w:val="24"/>
                    </w:rPr>
                  </w:sdtEndPr>
                  <w:sdtContent>
                    <w:tc>
                      <w:tcPr>
                        <w:tcW w:w="846" w:type="dxa"/>
                      </w:tcPr>
                      <w:p>
                        <w:pPr>
                          <w:jc w:val="right"/>
                          <w:rPr>
                            <w:rFonts w:asciiTheme="minorEastAsia" w:hAnsiTheme="minorEastAsia"/>
                            <w:sz w:val="24"/>
                            <w:szCs w:val="24"/>
                          </w:rPr>
                        </w:pPr>
                        <w:r>
                          <w:rPr>
                            <w:rFonts w:asciiTheme="minorEastAsia" w:hAnsiTheme="minorEastAsia"/>
                            <w:sz w:val="24"/>
                            <w:szCs w:val="24"/>
                          </w:rPr>
                          <w:t>310,200</w:t>
                        </w:r>
                      </w:p>
                    </w:tc>
                  </w:sdtContent>
                </w:sdt>
                <w:sdt>
                  <w:sdtPr>
                    <w:rPr>
                      <w:rFonts w:asciiTheme="minorEastAsia" w:hAnsiTheme="minorEastAsia"/>
                      <w:sz w:val="24"/>
                      <w:szCs w:val="24"/>
                    </w:rPr>
                    <w:alias w:val="5%以下股东的表决情况_反对比例"/>
                    <w:tag w:val="_GBC_6081e1c76d3140b3b861614f2c136ab4"/>
                    <w:id w:val="-159010494"/>
                    <w:lock w:val="sdtLocked"/>
                  </w:sdtPr>
                  <w:sdtEndPr>
                    <w:rPr>
                      <w:rFonts w:asciiTheme="minorEastAsia" w:hAnsiTheme="minorEastAsia"/>
                      <w:sz w:val="24"/>
                      <w:szCs w:val="24"/>
                    </w:rPr>
                  </w:sdtEndPr>
                  <w:sdtContent>
                    <w:tc>
                      <w:tcPr>
                        <w:tcW w:w="1070" w:type="dxa"/>
                      </w:tcPr>
                      <w:p>
                        <w:pPr>
                          <w:jc w:val="right"/>
                          <w:rPr>
                            <w:rFonts w:asciiTheme="minorEastAsia" w:hAnsiTheme="minorEastAsia"/>
                            <w:sz w:val="24"/>
                            <w:szCs w:val="24"/>
                          </w:rPr>
                        </w:pPr>
                        <w:r>
                          <w:rPr>
                            <w:rFonts w:asciiTheme="minorEastAsia" w:hAnsiTheme="minorEastAsia"/>
                            <w:sz w:val="24"/>
                            <w:szCs w:val="24"/>
                          </w:rPr>
                          <w:t>2.5218</w:t>
                        </w:r>
                      </w:p>
                    </w:tc>
                  </w:sdtContent>
                </w:sdt>
                <w:sdt>
                  <w:sdtPr>
                    <w:rPr>
                      <w:rFonts w:asciiTheme="minorEastAsia" w:hAnsiTheme="minorEastAsia"/>
                      <w:sz w:val="24"/>
                      <w:szCs w:val="24"/>
                    </w:rPr>
                    <w:alias w:val="5%以下股东的表决情况_弃权票数"/>
                    <w:tag w:val="_GBC_255dc4ec80534d56b5adcf7034819a58"/>
                    <w:id w:val="-1827048797"/>
                    <w:lock w:val="sdtLocked"/>
                  </w:sdtPr>
                  <w:sdtEndPr>
                    <w:rPr>
                      <w:rFonts w:asciiTheme="minorEastAsia" w:hAnsiTheme="minorEastAsia"/>
                      <w:sz w:val="24"/>
                      <w:szCs w:val="24"/>
                    </w:rPr>
                  </w:sdtEndPr>
                  <w:sdtContent>
                    <w:tc>
                      <w:tcPr>
                        <w:tcW w:w="851" w:type="dxa"/>
                      </w:tcPr>
                      <w:p>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850451890"/>
                    <w:lock w:val="sdtLocked"/>
                  </w:sdtPr>
                  <w:sdtEndPr>
                    <w:rPr>
                      <w:rFonts w:asciiTheme="minorEastAsia" w:hAnsiTheme="minorEastAsia"/>
                      <w:sz w:val="24"/>
                      <w:szCs w:val="24"/>
                    </w:rPr>
                  </w:sdtEndPr>
                  <w:sdtContent>
                    <w:tc>
                      <w:tcPr>
                        <w:tcW w:w="1184" w:type="dxa"/>
                      </w:tcPr>
                      <w:p>
                        <w:pPr>
                          <w:jc w:val="right"/>
                          <w:rPr>
                            <w:rFonts w:asciiTheme="minorEastAsia" w:hAnsiTheme="minorEastAsia"/>
                            <w:sz w:val="24"/>
                            <w:szCs w:val="24"/>
                          </w:rPr>
                        </w:pPr>
                        <w:r>
                          <w:rPr>
                            <w:rFonts w:asciiTheme="minorEastAsia" w:hAnsiTheme="minorEastAsia"/>
                            <w:sz w:val="24"/>
                            <w:szCs w:val="24"/>
                          </w:rPr>
                          <w:t>0.0000</w:t>
                        </w:r>
                      </w:p>
                    </w:tc>
                  </w:sdtContent>
                </w:sdt>
              </w:tr>
            </w:sdtContent>
          </w:sdt>
        </w:tbl>
        <w:p>
          <w:pPr>
            <w:rPr>
              <w:rFonts w:hint="eastAsia"/>
            </w:rPr>
          </w:pPr>
        </w:p>
      </w:sdtContent>
    </w:sdt>
    <w:sdt>
      <w:sdtPr>
        <w:rPr>
          <w:rFonts w:hint="eastAsia" w:asciiTheme="minorHAnsi" w:hAnsiTheme="minorHAnsi" w:eastAsiaTheme="minorEastAsia" w:cstheme="minorBidi"/>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rFonts w:hint="eastAsia" w:ascii="Calibri" w:hAnsi="Calibri" w:eastAsia="宋体" w:cs="Times New Roman"/>
          <w:b w:val="0"/>
          <w:bCs w:val="0"/>
          <w:sz w:val="21"/>
          <w:szCs w:val="21"/>
        </w:rPr>
      </w:sdtEndPr>
      <w:sdtContent>
        <w:p>
          <w:pPr>
            <w:pStyle w:val="3"/>
            <w:keepNext w:val="0"/>
            <w:keepLines w:val="0"/>
            <w:numPr>
              <w:ilvl w:val="0"/>
              <w:numId w:val="5"/>
            </w:numPr>
            <w:spacing w:line="415" w:lineRule="auto"/>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rPr>
              <w:rFonts w:asciiTheme="minorEastAsia" w:hAnsiTheme="minorEastAsia"/>
              <w:sz w:val="24"/>
              <w:szCs w:val="24"/>
            </w:rPr>
          </w:sdtEndPr>
          <w:sdtContent>
            <w:p>
              <w:pPr>
                <w:rPr>
                  <w:rFonts w:asciiTheme="minorEastAsia" w:hAnsiTheme="minorEastAsia"/>
                  <w:sz w:val="24"/>
                  <w:szCs w:val="24"/>
                </w:rPr>
              </w:pPr>
              <w:r>
                <w:rPr>
                  <w:rFonts w:hint="eastAsia" w:asciiTheme="minorEastAsia" w:hAnsiTheme="minorEastAsia"/>
                  <w:sz w:val="24"/>
                  <w:szCs w:val="24"/>
                </w:rPr>
                <w:t>1、特别决议议案：2、3、4</w:t>
              </w:r>
            </w:p>
            <w:p>
              <w:pPr>
                <w:rPr>
                  <w:rFonts w:asciiTheme="minorEastAsia" w:hAnsiTheme="minorEastAsia"/>
                  <w:sz w:val="24"/>
                  <w:szCs w:val="24"/>
                </w:rPr>
              </w:pPr>
              <w:r>
                <w:rPr>
                  <w:rFonts w:hint="eastAsia" w:asciiTheme="minorEastAsia" w:hAnsiTheme="minorEastAsia"/>
                  <w:sz w:val="24"/>
                  <w:szCs w:val="24"/>
                </w:rPr>
                <w:t>2、对中小投资者单独计票的议案：1、</w: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和</w:t>
              </w:r>
              <w:r>
                <w:rPr>
                  <w:rFonts w:asciiTheme="minorEastAsia" w:hAnsiTheme="minorEastAsia"/>
                  <w:sz w:val="24"/>
                  <w:szCs w:val="24"/>
                </w:rPr>
                <w:t>4</w:t>
              </w:r>
            </w:p>
            <w:p>
              <w:pPr>
                <w:rPr>
                  <w:rFonts w:asciiTheme="minorEastAsia" w:hAnsiTheme="minorEastAsia"/>
                  <w:sz w:val="24"/>
                  <w:szCs w:val="24"/>
                </w:rPr>
              </w:pPr>
              <w:r>
                <w:rPr>
                  <w:rFonts w:hint="eastAsia" w:asciiTheme="minorEastAsia" w:hAnsiTheme="minorEastAsia"/>
                  <w:sz w:val="24"/>
                  <w:szCs w:val="24"/>
                </w:rPr>
                <w:t>3、涉及关联股东回避表决的议案：2、3</w:t>
              </w:r>
            </w:p>
            <w:p>
              <w:pPr>
                <w:rPr>
                  <w:rFonts w:asciiTheme="minorEastAsia" w:hAnsiTheme="minorEastAsia"/>
                  <w:sz w:val="24"/>
                  <w:szCs w:val="24"/>
                </w:rPr>
              </w:pPr>
              <w:r>
                <w:rPr>
                  <w:rFonts w:hint="eastAsia" w:asciiTheme="minorEastAsia" w:hAnsiTheme="minorEastAsia"/>
                  <w:sz w:val="24"/>
                  <w:szCs w:val="24"/>
                </w:rPr>
                <w:t>4、涉及优先股股东参与表决的议案：无</w:t>
              </w:r>
            </w:p>
            <w:p>
              <w:r>
                <w:rPr>
                  <w:rFonts w:hint="eastAsia" w:asciiTheme="minorEastAsia" w:hAnsiTheme="minorEastAsia"/>
                  <w:sz w:val="24"/>
                  <w:szCs w:val="24"/>
                </w:rPr>
                <w:t>5、独立董事征集投票权情况：根据《上市公司股权激励管理办法》的有关规定，公司独立董事赵宇受其他独立董事的委托作为征集人，就公司于202</w:t>
              </w:r>
              <w:r>
                <w:rPr>
                  <w:rFonts w:asciiTheme="minorEastAsia" w:hAnsiTheme="minorEastAsia"/>
                  <w:sz w:val="24"/>
                  <w:szCs w:val="24"/>
                </w:rPr>
                <w:t>4</w:t>
              </w:r>
              <w:r>
                <w:rPr>
                  <w:rFonts w:hint="eastAsia" w:asciiTheme="minorEastAsia" w:hAnsiTheme="minorEastAsia"/>
                  <w:sz w:val="24"/>
                  <w:szCs w:val="24"/>
                </w:rPr>
                <w:t>年</w:t>
              </w:r>
              <w:r>
                <w:rPr>
                  <w:rFonts w:asciiTheme="minorEastAsia" w:hAnsiTheme="minorEastAsia"/>
                  <w:sz w:val="24"/>
                  <w:szCs w:val="24"/>
                </w:rPr>
                <w:t>2</w:t>
              </w:r>
              <w:r>
                <w:rPr>
                  <w:rFonts w:hint="eastAsia" w:asciiTheme="minorEastAsia" w:hAnsiTheme="minorEastAsia"/>
                  <w:sz w:val="24"/>
                  <w:szCs w:val="24"/>
                </w:rPr>
                <w:t>月</w:t>
              </w:r>
              <w:r>
                <w:rPr>
                  <w:rFonts w:asciiTheme="minorEastAsia" w:hAnsiTheme="minorEastAsia"/>
                  <w:sz w:val="24"/>
                  <w:szCs w:val="24"/>
                </w:rPr>
                <w:t>6</w:t>
              </w:r>
              <w:r>
                <w:rPr>
                  <w:rFonts w:hint="eastAsia" w:asciiTheme="minorEastAsia" w:hAnsiTheme="minorEastAsia"/>
                  <w:sz w:val="24"/>
                  <w:szCs w:val="24"/>
                </w:rPr>
                <w:t>日召开的202</w:t>
              </w:r>
              <w:r>
                <w:rPr>
                  <w:rFonts w:asciiTheme="minorEastAsia" w:hAnsiTheme="minorEastAsia"/>
                  <w:sz w:val="24"/>
                  <w:szCs w:val="24"/>
                </w:rPr>
                <w:t>4</w:t>
              </w:r>
              <w:r>
                <w:rPr>
                  <w:rFonts w:hint="eastAsia" w:asciiTheme="minorEastAsia" w:hAnsiTheme="minorEastAsia"/>
                  <w:sz w:val="24"/>
                  <w:szCs w:val="24"/>
                </w:rPr>
                <w:t>年第一次临时股东大会审议的202</w:t>
              </w:r>
              <w:r>
                <w:rPr>
                  <w:rFonts w:asciiTheme="minorEastAsia" w:hAnsiTheme="minorEastAsia"/>
                  <w:sz w:val="24"/>
                  <w:szCs w:val="24"/>
                </w:rPr>
                <w:t>4</w:t>
              </w:r>
              <w:r>
                <w:rPr>
                  <w:rFonts w:hint="eastAsia" w:asciiTheme="minorEastAsia" w:hAnsiTheme="minorEastAsia"/>
                  <w:sz w:val="24"/>
                  <w:szCs w:val="24"/>
                </w:rPr>
                <w:t>年限制性股票激励计划相关议案向公司全体股东公开征集委托投票权，征集投票权的起止时间为202</w:t>
              </w:r>
              <w:r>
                <w:rPr>
                  <w:rFonts w:asciiTheme="minorEastAsia" w:hAnsiTheme="minorEastAsia"/>
                  <w:sz w:val="24"/>
                  <w:szCs w:val="24"/>
                </w:rPr>
                <w:t>4</w:t>
              </w:r>
              <w:r>
                <w:rPr>
                  <w:rFonts w:hint="eastAsia" w:asciiTheme="minorEastAsia" w:hAnsiTheme="minorEastAsia"/>
                  <w:sz w:val="24"/>
                  <w:szCs w:val="24"/>
                </w:rPr>
                <w:t>年</w:t>
              </w:r>
              <w:r>
                <w:rPr>
                  <w:rFonts w:asciiTheme="minorEastAsia" w:hAnsiTheme="minorEastAsia"/>
                  <w:sz w:val="24"/>
                  <w:szCs w:val="24"/>
                </w:rPr>
                <w:t>1</w:t>
              </w:r>
              <w:r>
                <w:rPr>
                  <w:rFonts w:hint="eastAsia" w:asciiTheme="minorEastAsia" w:hAnsiTheme="minorEastAsia"/>
                  <w:sz w:val="24"/>
                  <w:szCs w:val="24"/>
                </w:rPr>
                <w:t>月</w:t>
              </w:r>
              <w:r>
                <w:rPr>
                  <w:rFonts w:asciiTheme="minorEastAsia" w:hAnsiTheme="minorEastAsia"/>
                  <w:sz w:val="24"/>
                  <w:szCs w:val="24"/>
                </w:rPr>
                <w:t>30</w:t>
              </w:r>
              <w:r>
                <w:rPr>
                  <w:rFonts w:hint="eastAsia" w:asciiTheme="minorEastAsia" w:hAnsiTheme="minorEastAsia"/>
                  <w:sz w:val="24"/>
                  <w:szCs w:val="24"/>
                </w:rPr>
                <w:t>日至202</w:t>
              </w:r>
              <w:r>
                <w:rPr>
                  <w:rFonts w:asciiTheme="minorEastAsia" w:hAnsiTheme="minorEastAsia"/>
                  <w:sz w:val="24"/>
                  <w:szCs w:val="24"/>
                </w:rPr>
                <w:t>4</w:t>
              </w:r>
              <w:r>
                <w:rPr>
                  <w:rFonts w:hint="eastAsia" w:asciiTheme="minorEastAsia" w:hAnsiTheme="minorEastAsia"/>
                  <w:sz w:val="24"/>
                  <w:szCs w:val="24"/>
                </w:rPr>
                <w:t>年</w:t>
              </w:r>
              <w:r>
                <w:rPr>
                  <w:rFonts w:asciiTheme="minorEastAsia" w:hAnsiTheme="minorEastAsia"/>
                  <w:sz w:val="24"/>
                  <w:szCs w:val="24"/>
                </w:rPr>
                <w:t>2</w:t>
              </w:r>
              <w:r>
                <w:rPr>
                  <w:rFonts w:hint="eastAsia" w:asciiTheme="minorEastAsia" w:hAnsiTheme="minorEastAsia"/>
                  <w:sz w:val="24"/>
                  <w:szCs w:val="24"/>
                </w:rPr>
                <w:t>月</w:t>
              </w:r>
              <w:r>
                <w:rPr>
                  <w:rFonts w:asciiTheme="minorEastAsia" w:hAnsiTheme="minorEastAsia"/>
                  <w:sz w:val="24"/>
                  <w:szCs w:val="24"/>
                </w:rPr>
                <w:t>2</w:t>
              </w:r>
              <w:r>
                <w:rPr>
                  <w:rFonts w:hint="eastAsia" w:asciiTheme="minorEastAsia" w:hAnsiTheme="minorEastAsia"/>
                  <w:sz w:val="24"/>
                  <w:szCs w:val="24"/>
                </w:rPr>
                <w:t>日期间（上午9:</w:t>
              </w:r>
              <w:r>
                <w:rPr>
                  <w:rFonts w:asciiTheme="minorEastAsia" w:hAnsiTheme="minorEastAsia"/>
                  <w:sz w:val="24"/>
                  <w:szCs w:val="24"/>
                </w:rPr>
                <w:t>30</w:t>
              </w:r>
              <w:r>
                <w:rPr>
                  <w:rFonts w:hint="eastAsia" w:asciiTheme="minorEastAsia" w:hAnsiTheme="minorEastAsia"/>
                  <w:sz w:val="24"/>
                  <w:szCs w:val="24"/>
                </w:rPr>
                <w:t>-11:30、下午1</w:t>
              </w:r>
              <w:r>
                <w:rPr>
                  <w:rFonts w:asciiTheme="minorEastAsia" w:hAnsiTheme="minorEastAsia"/>
                  <w:sz w:val="24"/>
                  <w:szCs w:val="24"/>
                </w:rPr>
                <w:t>4</w:t>
              </w:r>
              <w:r>
                <w:rPr>
                  <w:rFonts w:hint="eastAsia" w:asciiTheme="minorEastAsia" w:hAnsiTheme="minorEastAsia"/>
                  <w:sz w:val="24"/>
                  <w:szCs w:val="24"/>
                </w:rPr>
                <w:t>:00-1</w:t>
              </w:r>
              <w:r>
                <w:rPr>
                  <w:rFonts w:asciiTheme="minorEastAsia" w:hAnsiTheme="minorEastAsia"/>
                  <w:sz w:val="24"/>
                  <w:szCs w:val="24"/>
                </w:rPr>
                <w:t>5</w:t>
              </w:r>
              <w:r>
                <w:rPr>
                  <w:rFonts w:hint="eastAsia" w:asciiTheme="minorEastAsia" w:hAnsiTheme="minorEastAsia"/>
                  <w:sz w:val="24"/>
                  <w:szCs w:val="24"/>
                </w:rPr>
                <w:t>:</w:t>
              </w:r>
              <w:r>
                <w:rPr>
                  <w:rFonts w:asciiTheme="minorEastAsia" w:hAnsiTheme="minorEastAsia"/>
                  <w:sz w:val="24"/>
                  <w:szCs w:val="24"/>
                </w:rPr>
                <w:t>30</w:t>
              </w:r>
              <w:r>
                <w:rPr>
                  <w:rFonts w:hint="eastAsia" w:asciiTheme="minorEastAsia" w:hAnsiTheme="minorEastAsia"/>
                  <w:sz w:val="24"/>
                  <w:szCs w:val="24"/>
                </w:rPr>
                <w:t>）。公司已于202</w:t>
              </w:r>
              <w:r>
                <w:rPr>
                  <w:rFonts w:asciiTheme="minorEastAsia" w:hAnsiTheme="minorEastAsia"/>
                  <w:sz w:val="24"/>
                  <w:szCs w:val="24"/>
                </w:rPr>
                <w:t>4</w:t>
              </w:r>
              <w:r>
                <w:rPr>
                  <w:rFonts w:hint="eastAsia" w:asciiTheme="minorEastAsia" w:hAnsiTheme="minorEastAsia"/>
                  <w:sz w:val="24"/>
                  <w:szCs w:val="24"/>
                </w:rPr>
                <w:t>年</w:t>
              </w:r>
              <w:r>
                <w:rPr>
                  <w:rFonts w:asciiTheme="minorEastAsia" w:hAnsiTheme="minorEastAsia"/>
                  <w:sz w:val="24"/>
                  <w:szCs w:val="24"/>
                </w:rPr>
                <w:t>1</w:t>
              </w:r>
              <w:r>
                <w:rPr>
                  <w:rFonts w:hint="eastAsia" w:asciiTheme="minorEastAsia" w:hAnsiTheme="minorEastAsia"/>
                  <w:sz w:val="24"/>
                  <w:szCs w:val="24"/>
                </w:rPr>
                <w:t>月22日在指定信息披露媒体和上海证券交易所网站（http://www.sse.com.cn）上刊载了《关于独立董事公开征集投票权的公告》，根据公司及赵宇先生的声明及承诺，征集人不存在《公开征集上市公司股东权利管理暂行规定》第三条规定的不得作为征集人公开征集投票权的情形，并承诺在征集日至行权日期间持续符合作为征集人的条件。经公司确认，截至征集结束时间，无股东向征集人委托投票。</w:t>
              </w:r>
            </w:p>
          </w:sdtContent>
        </w:sdt>
      </w:sdtContent>
    </w:sdt>
    <w:p>
      <w:pPr>
        <w:pStyle w:val="2"/>
        <w:keepNext w:val="0"/>
        <w:keepLines w:val="0"/>
        <w:numPr>
          <w:ilvl w:val="0"/>
          <w:numId w:val="2"/>
        </w:numPr>
        <w:rPr>
          <w:sz w:val="24"/>
          <w:szCs w:val="24"/>
        </w:rPr>
      </w:pPr>
      <w:r>
        <w:rPr>
          <w:rFonts w:hint="eastAsia"/>
          <w:sz w:val="24"/>
          <w:szCs w:val="24"/>
        </w:rPr>
        <w:t>律师见证情况</w:t>
      </w:r>
    </w:p>
    <w:p>
      <w:pPr>
        <w:pStyle w:val="3"/>
        <w:keepNext w:val="0"/>
        <w:keepLines w:val="0"/>
        <w:numPr>
          <w:ilvl w:val="0"/>
          <w:numId w:val="7"/>
        </w:numPr>
        <w:spacing w:line="415" w:lineRule="auto"/>
        <w:rPr>
          <w:rFonts w:asciiTheme="majorEastAsia" w:hAnsiTheme="majorEastAsia"/>
          <w:b w:val="0"/>
          <w:sz w:val="24"/>
          <w:szCs w:val="24"/>
        </w:rPr>
      </w:pPr>
      <w:r>
        <w:rPr>
          <w:rFonts w:hint="eastAsia"/>
          <w:b w:val="0"/>
          <w:sz w:val="24"/>
          <w:szCs w:val="24"/>
        </w:rPr>
        <w:t>本次</w:t>
      </w:r>
      <w:r>
        <w:rPr>
          <w:rFonts w:hint="eastAsia" w:asciiTheme="majorEastAsia" w:hAnsiTheme="majorEastAsia"/>
          <w:b w:val="0"/>
          <w:sz w:val="24"/>
          <w:szCs w:val="24"/>
        </w:rPr>
        <w:t>股东大会见证的律师事务所：</w:t>
      </w:r>
      <w:sdt>
        <w:sdtPr>
          <w:rPr>
            <w:rFonts w:hint="eastAsia" w:asciiTheme="majorEastAsia" w:hAnsiTheme="majorEastAsia"/>
            <w:b w:val="0"/>
            <w:sz w:val="24"/>
            <w:szCs w:val="24"/>
          </w:rPr>
          <w:alias w:val="股东大会鉴证的律师事务所"/>
          <w:tag w:val="_GBC_b83ac93717314e6a87c87ea2f316bb9b"/>
          <w:id w:val="1339360"/>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北京市嘉源律师事务所</w:t>
          </w:r>
        </w:sdtContent>
      </w:sdt>
    </w:p>
    <w:p>
      <w:pPr>
        <w:rPr>
          <w:rFonts w:asciiTheme="minorEastAsia" w:hAnsiTheme="minorEastAsia"/>
          <w:sz w:val="24"/>
          <w:szCs w:val="24"/>
        </w:rPr>
      </w:pPr>
      <w:r>
        <w:rPr>
          <w:rFonts w:hint="eastAsia" w:asciiTheme="minorEastAsia" w:hAnsiTheme="minorEastAsia"/>
          <w:sz w:val="24"/>
          <w:szCs w:val="24"/>
        </w:rPr>
        <w:t>律师：</w:t>
      </w:r>
      <w:sdt>
        <w:sdtPr>
          <w:rPr>
            <w:rFonts w:hint="eastAsia" w:asciiTheme="minorEastAsia" w:hAnsiTheme="minorEastAsia"/>
            <w:sz w:val="24"/>
            <w:szCs w:val="24"/>
          </w:rPr>
          <w:alias w:val="股东大会鉴证的律师"/>
          <w:tag w:val="_GBC_67bb7780e59242fba21c792cd18b2044"/>
          <w:id w:val="1339362"/>
          <w:lock w:val="sdtLocked"/>
          <w:placeholder>
            <w:docPart w:val="GBC22222222222222222222222222222"/>
          </w:placeholder>
        </w:sdtPr>
        <w:sdtEndPr>
          <w:rPr>
            <w:rFonts w:hint="eastAsia" w:asciiTheme="minorEastAsia" w:hAnsiTheme="minorEastAsia"/>
            <w:sz w:val="24"/>
            <w:szCs w:val="24"/>
          </w:rPr>
        </w:sdtEndPr>
        <w:sdtContent>
          <w:r>
            <w:rPr>
              <w:rFonts w:hint="eastAsia" w:ascii="宋体" w:hAnsi="宋体"/>
              <w:sz w:val="24"/>
              <w:szCs w:val="24"/>
            </w:rPr>
            <w:t>魏曦</w:t>
          </w:r>
          <w:r>
            <w:rPr>
              <w:rFonts w:hint="eastAsia" w:ascii="宋体" w:hAnsi="宋体"/>
              <w:sz w:val="24"/>
              <w:szCs w:val="24"/>
              <w:lang w:eastAsia="zh-CN"/>
            </w:rPr>
            <w:t>、</w:t>
          </w:r>
          <w:r>
            <w:rPr>
              <w:rFonts w:hint="eastAsia" w:ascii="宋体" w:hAnsi="宋体"/>
              <w:sz w:val="24"/>
              <w:szCs w:val="24"/>
            </w:rPr>
            <w:t>路悦</w:t>
          </w:r>
          <w:r>
            <w:rPr>
              <w:rFonts w:ascii="宋体" w:hAnsi="宋体"/>
              <w:sz w:val="24"/>
              <w:szCs w:val="24"/>
            </w:rPr>
            <w:t xml:space="preserve"> </w:t>
          </w:r>
        </w:sdtContent>
      </w:sdt>
    </w:p>
    <w:sdt>
      <w:sdtPr>
        <w:rPr>
          <w:rFonts w:hint="eastAsia" w:asciiTheme="minorHAnsi" w:hAnsiTheme="minorHAnsi" w:eastAsiaTheme="minorEastAsia" w:cstheme="minorBidi"/>
          <w:b w:val="0"/>
          <w:bCs w:val="0"/>
          <w:sz w:val="24"/>
          <w:szCs w:val="24"/>
        </w:rPr>
        <w:alias w:val="模块:律师鉴证结论意见："/>
        <w:tag w:val="_GBC_d0c7b16910d244b89157dac74317ac6e"/>
        <w:id w:val="2304220"/>
        <w:lock w:val="sdtLocked"/>
        <w:placeholder>
          <w:docPart w:val="GBC22222222222222222222222222222"/>
        </w:placeholder>
      </w:sdtPr>
      <w:sdtEndPr>
        <w:rPr>
          <w:rFonts w:hint="eastAsia" w:eastAsia="宋体" w:cs="Times New Roman" w:asciiTheme="minorEastAsia" w:hAnsiTheme="minorEastAsia"/>
          <w:b w:val="0"/>
          <w:bCs w:val="0"/>
          <w:sz w:val="24"/>
          <w:szCs w:val="24"/>
        </w:rPr>
      </w:sdtEndPr>
      <w:sdtContent>
        <w:p>
          <w:pPr>
            <w:pStyle w:val="3"/>
            <w:keepNext w:val="0"/>
            <w:keepLines w:val="0"/>
            <w:numPr>
              <w:ilvl w:val="0"/>
              <w:numId w:val="7"/>
            </w:numPr>
            <w:spacing w:line="415" w:lineRule="auto"/>
            <w:rPr>
              <w:b w:val="0"/>
              <w:sz w:val="24"/>
              <w:szCs w:val="24"/>
            </w:rPr>
          </w:pPr>
          <w:r>
            <w:rPr>
              <w:rFonts w:hint="eastAsia"/>
              <w:b w:val="0"/>
              <w:sz w:val="24"/>
              <w:szCs w:val="24"/>
            </w:rPr>
            <w:t>律师见证结论意见：</w:t>
          </w:r>
        </w:p>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rPr>
              <w:rFonts w:asciiTheme="minorEastAsia" w:hAnsiTheme="minorEastAsia"/>
              <w:sz w:val="24"/>
              <w:szCs w:val="24"/>
            </w:rPr>
          </w:sdtEndPr>
          <w:sdtContent>
            <w:p>
              <w:pPr>
                <w:ind w:firstLine="480" w:firstLineChars="200"/>
                <w:rPr>
                  <w:rFonts w:asciiTheme="minorEastAsia" w:hAnsiTheme="minorEastAsia"/>
                  <w:sz w:val="24"/>
                  <w:szCs w:val="24"/>
                </w:rPr>
              </w:pPr>
              <w:r>
                <w:rPr>
                  <w:rFonts w:hint="eastAsia" w:asciiTheme="minorEastAsia" w:hAnsiTheme="minorEastAsia"/>
                  <w:sz w:val="24"/>
                  <w:szCs w:val="24"/>
                </w:rPr>
                <w:t>公司本次股东大会的召集、召开程序、召集人和出席会议人员的资格及表决</w:t>
              </w:r>
            </w:p>
            <w:p>
              <w:pPr>
                <w:rPr>
                  <w:rFonts w:asciiTheme="minorEastAsia" w:hAnsiTheme="minorEastAsia"/>
                  <w:sz w:val="24"/>
                  <w:szCs w:val="24"/>
                </w:rPr>
              </w:pPr>
              <w:r>
                <w:rPr>
                  <w:rFonts w:hint="eastAsia" w:asciiTheme="minorEastAsia" w:hAnsiTheme="minorEastAsia"/>
                  <w:sz w:val="24"/>
                  <w:szCs w:val="24"/>
                </w:rPr>
                <w:t>程序符合《公司法》《股东大会规则》等法律法规和《公司章程》的规定，表决结果合法有效。</w:t>
              </w:r>
            </w:p>
          </w:sdtContent>
        </w:sdt>
      </w:sdtContent>
    </w:sdt>
    <w:p/>
    <w:p>
      <w:pPr>
        <w:ind w:firstLine="480" w:firstLineChars="200"/>
        <w:rPr>
          <w:sz w:val="24"/>
          <w:szCs w:val="24"/>
        </w:rPr>
      </w:pPr>
      <w:bookmarkStart w:id="0" w:name="_GoBack"/>
      <w:bookmarkEnd w:id="0"/>
      <w:r>
        <w:rPr>
          <w:rFonts w:hint="eastAsia"/>
          <w:sz w:val="24"/>
          <w:szCs w:val="24"/>
        </w:rPr>
        <w:t>特此公告。</w:t>
      </w:r>
    </w:p>
    <w:p/>
    <w:p>
      <w:pPr>
        <w:ind w:right="84" w:rightChars="40"/>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rPr>
            <w:rFonts w:hint="eastAsia"/>
            <w:sz w:val="24"/>
            <w:szCs w:val="24"/>
          </w:rPr>
        </w:sdtEndPr>
        <w:sdtContent>
          <w:r>
            <w:rPr>
              <w:rFonts w:hint="eastAsia"/>
              <w:sz w:val="24"/>
              <w:szCs w:val="24"/>
            </w:rPr>
            <w:t>重庆望变电气（集团）股份有限公司</w:t>
          </w:r>
        </w:sdtContent>
      </w:sdt>
      <w:r>
        <w:rPr>
          <w:rFonts w:hint="eastAsia"/>
          <w:sz w:val="24"/>
          <w:szCs w:val="24"/>
        </w:rPr>
        <w:t>董事会</w:t>
      </w:r>
    </w:p>
    <w:p>
      <w:pPr>
        <w:wordWrap w:val="0"/>
        <w:ind w:right="-57" w:rightChars="-27"/>
        <w:jc w:val="right"/>
        <w:rPr>
          <w:rFonts w:asciiTheme="minorEastAsia" w:hAnsiTheme="minorEastAsia"/>
          <w:sz w:val="24"/>
          <w:szCs w:val="24"/>
        </w:rPr>
      </w:pPr>
      <w:r>
        <w:rPr>
          <w:rFonts w:hint="eastAsia"/>
          <w:sz w:val="24"/>
          <w:szCs w:val="24"/>
        </w:rPr>
        <w:t xml:space="preserve"> </w:t>
      </w:r>
      <w:sdt>
        <w:sdtPr>
          <w:rPr>
            <w:rFonts w:hint="eastAsia" w:asciiTheme="minorEastAsia" w:hAnsiTheme="minorEastAsia"/>
            <w:sz w:val="24"/>
            <w:szCs w:val="24"/>
          </w:rPr>
          <w:alias w:val="临时公告日期"/>
          <w:tag w:val="_GBC_2a98f8ee0a3d46a7ab3263f488ca43ca"/>
          <w:id w:val="1339371"/>
          <w:lock w:val="sdtLocked"/>
          <w:placeholder>
            <w:docPart w:val="GBC22222222222222222222222222222"/>
          </w:placeholder>
          <w:date w:fullDate="2024-02-07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sz w:val="24"/>
              <w:szCs w:val="24"/>
            </w:rPr>
            <w:t>2024年2月7日</w:t>
          </w:r>
        </w:sdtContent>
      </w:sdt>
    </w:p>
    <w:p>
      <w:pPr>
        <w:ind w:right="-57" w:rightChars="-27"/>
        <w:jc w:val="left"/>
        <w:rPr>
          <w:rFonts w:asciiTheme="minorEastAsia" w:hAnsiTheme="minorEastAsia"/>
          <w:sz w:val="24"/>
          <w:szCs w:val="24"/>
        </w:rPr>
      </w:pPr>
    </w:p>
    <w:p>
      <w:pPr>
        <w:ind w:left="480" w:right="-57" w:rightChars="-27" w:hanging="480" w:hangingChars="200"/>
        <w:jc w:val="left"/>
        <w:rPr>
          <w:sz w:val="24"/>
          <w:szCs w:val="24"/>
        </w:rPr>
      </w:pPr>
    </w:p>
    <w:p>
      <w:pPr>
        <w:ind w:right="-57" w:rightChars="-27"/>
        <w:jc w:val="left"/>
        <w:rPr>
          <w:sz w:val="24"/>
          <w:szCs w:val="24"/>
        </w:rPr>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203CB"/>
    <w:multiLevelType w:val="multilevel"/>
    <w:tmpl w:val="17D203CB"/>
    <w:lvl w:ilvl="0" w:tentative="0">
      <w:start w:val="1"/>
      <w:numFmt w:val="chineseCountingThousand"/>
      <w:lvlText w:val="(%1)"/>
      <w:lvlJc w:val="left"/>
      <w:pPr>
        <w:ind w:left="420" w:hanging="420"/>
      </w:pPr>
      <w:rPr>
        <w:rFonts w:hint="default" w:asciiTheme="majorHAnsi" w:hAnsiTheme="maj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413DD2"/>
    <w:multiLevelType w:val="multilevel"/>
    <w:tmpl w:val="1F413D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373952"/>
    <w:multiLevelType w:val="multilevel"/>
    <w:tmpl w:val="3C37395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410580"/>
    <w:multiLevelType w:val="multilevel"/>
    <w:tmpl w:val="4941058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982ED2"/>
    <w:multiLevelType w:val="multilevel"/>
    <w:tmpl w:val="53982E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CEC59BE"/>
    <w:multiLevelType w:val="multilevel"/>
    <w:tmpl w:val="6CEC59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AB06C0"/>
    <w:multiLevelType w:val="multilevel"/>
    <w:tmpl w:val="7FAB06C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zZmRmZDMxMjkwMDE2NTk0ZWQ1ZWYwMzRmYjVhNmUifQ=="/>
    <w:docVar w:name="Disclosure_Version" w:val="true"/>
    <w:docVar w:name="RemovedBindingXPath"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6112D"/>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311"/>
    <w:rsid w:val="00272F07"/>
    <w:rsid w:val="00277C1E"/>
    <w:rsid w:val="00277E5C"/>
    <w:rsid w:val="00281CD4"/>
    <w:rsid w:val="002820C2"/>
    <w:rsid w:val="0028573B"/>
    <w:rsid w:val="002859DB"/>
    <w:rsid w:val="00291C1E"/>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02E9"/>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1573B"/>
    <w:rsid w:val="006208E7"/>
    <w:rsid w:val="00621CB3"/>
    <w:rsid w:val="0062439E"/>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E28D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05CC"/>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65B2"/>
    <w:rsid w:val="008F7E70"/>
    <w:rsid w:val="009003F6"/>
    <w:rsid w:val="00901807"/>
    <w:rsid w:val="00902240"/>
    <w:rsid w:val="0090457F"/>
    <w:rsid w:val="00904CDC"/>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3D68"/>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0B3"/>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5CEB"/>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046"/>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166D"/>
    <w:rsid w:val="00EB234D"/>
    <w:rsid w:val="00EB389B"/>
    <w:rsid w:val="00EB5C44"/>
    <w:rsid w:val="00EB5FE0"/>
    <w:rsid w:val="00EB6EC0"/>
    <w:rsid w:val="00EC07D0"/>
    <w:rsid w:val="00EC07D1"/>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 w:val="154E44A2"/>
    <w:rsid w:val="33B41E7E"/>
    <w:rsid w:val="3FD7310C"/>
    <w:rsid w:val="6396042E"/>
    <w:rsid w:val="6B6F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unhideWhenUsed/>
    <w:qFormat/>
    <w:uiPriority w:val="1"/>
  </w:style>
  <w:style w:type="table" w:default="1" w:styleId="10">
    <w:name w:val="Normal Table"/>
    <w:autoRedefine/>
    <w:semiHidden/>
    <w:unhideWhenUsed/>
    <w:uiPriority w:val="99"/>
    <w:tblPr>
      <w:tblCellMar>
        <w:top w:w="0" w:type="dxa"/>
        <w:left w:w="108" w:type="dxa"/>
        <w:bottom w:w="0" w:type="dxa"/>
        <w:right w:w="108" w:type="dxa"/>
      </w:tblCellMar>
    </w:tblPr>
  </w:style>
  <w:style w:type="paragraph" w:styleId="5">
    <w:name w:val="Document Map"/>
    <w:basedOn w:val="1"/>
    <w:link w:val="22"/>
    <w:autoRedefine/>
    <w:semiHidden/>
    <w:unhideWhenUsed/>
    <w:qFormat/>
    <w:uiPriority w:val="99"/>
    <w:rPr>
      <w:rFonts w:ascii="宋体"/>
      <w:sz w:val="18"/>
      <w:szCs w:val="18"/>
    </w:rPr>
  </w:style>
  <w:style w:type="paragraph" w:styleId="6">
    <w:name w:val="annotation text"/>
    <w:basedOn w:val="1"/>
    <w:link w:val="23"/>
    <w:autoRedefine/>
    <w:semiHidden/>
    <w:unhideWhenUsed/>
    <w:qFormat/>
    <w:uiPriority w:val="99"/>
    <w:pPr>
      <w:jc w:val="left"/>
    </w:pPr>
  </w:style>
  <w:style w:type="paragraph" w:styleId="7">
    <w:name w:val="Balloon Text"/>
    <w:basedOn w:val="1"/>
    <w:link w:val="14"/>
    <w:autoRedefine/>
    <w:semiHidden/>
    <w:unhideWhenUsed/>
    <w:qFormat/>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annotation reference"/>
    <w:basedOn w:val="12"/>
    <w:autoRedefine/>
    <w:qFormat/>
    <w:uiPriority w:val="99"/>
    <w:rPr>
      <w:rFonts w:cs="Times New Roman"/>
      <w:sz w:val="21"/>
      <w:szCs w:val="21"/>
    </w:rPr>
  </w:style>
  <w:style w:type="character" w:customStyle="1" w:styleId="14">
    <w:name w:val="批注框文本 字符"/>
    <w:basedOn w:val="12"/>
    <w:link w:val="7"/>
    <w:autoRedefine/>
    <w:semiHidden/>
    <w:qFormat/>
    <w:uiPriority w:val="99"/>
    <w:rPr>
      <w:sz w:val="18"/>
      <w:szCs w:val="18"/>
    </w:rPr>
  </w:style>
  <w:style w:type="character" w:customStyle="1" w:styleId="15">
    <w:name w:val="标题 1 字符"/>
    <w:basedOn w:val="12"/>
    <w:link w:val="2"/>
    <w:autoRedefine/>
    <w:qFormat/>
    <w:uiPriority w:val="9"/>
    <w:rPr>
      <w:b/>
      <w:bCs/>
      <w:kern w:val="44"/>
      <w:sz w:val="44"/>
      <w:szCs w:val="44"/>
    </w:rPr>
  </w:style>
  <w:style w:type="paragraph" w:styleId="16">
    <w:name w:val="List Paragraph"/>
    <w:basedOn w:val="1"/>
    <w:autoRedefine/>
    <w:qFormat/>
    <w:uiPriority w:val="34"/>
    <w:pPr>
      <w:ind w:firstLine="420" w:firstLineChars="200"/>
    </w:pPr>
  </w:style>
  <w:style w:type="character" w:styleId="17">
    <w:name w:val="Placeholder Text"/>
    <w:basedOn w:val="12"/>
    <w:autoRedefine/>
    <w:semiHidden/>
    <w:qFormat/>
    <w:uiPriority w:val="99"/>
    <w:rPr>
      <w:color w:val="auto"/>
    </w:rPr>
  </w:style>
  <w:style w:type="character" w:customStyle="1" w:styleId="18">
    <w:name w:val="页眉 字符"/>
    <w:basedOn w:val="12"/>
    <w:link w:val="9"/>
    <w:autoRedefine/>
    <w:qFormat/>
    <w:uiPriority w:val="99"/>
    <w:rPr>
      <w:sz w:val="18"/>
      <w:szCs w:val="18"/>
    </w:rPr>
  </w:style>
  <w:style w:type="character" w:customStyle="1" w:styleId="19">
    <w:name w:val="页脚 字符"/>
    <w:basedOn w:val="12"/>
    <w:link w:val="8"/>
    <w:autoRedefine/>
    <w:qFormat/>
    <w:uiPriority w:val="99"/>
    <w:rPr>
      <w:sz w:val="18"/>
      <w:szCs w:val="18"/>
    </w:rPr>
  </w:style>
  <w:style w:type="character" w:customStyle="1" w:styleId="20">
    <w:name w:val="标题 2 字符"/>
    <w:basedOn w:val="12"/>
    <w:link w:val="3"/>
    <w:autoRedefine/>
    <w:qFormat/>
    <w:uiPriority w:val="9"/>
    <w:rPr>
      <w:rFonts w:asciiTheme="majorHAnsi" w:hAnsiTheme="majorHAnsi" w:eastAsiaTheme="majorEastAsia" w:cstheme="majorBidi"/>
      <w:b/>
      <w:bCs/>
      <w:sz w:val="32"/>
      <w:szCs w:val="32"/>
    </w:rPr>
  </w:style>
  <w:style w:type="character" w:customStyle="1" w:styleId="21">
    <w:name w:val="标题 3 字符"/>
    <w:basedOn w:val="12"/>
    <w:link w:val="4"/>
    <w:autoRedefine/>
    <w:qFormat/>
    <w:uiPriority w:val="9"/>
    <w:rPr>
      <w:b/>
      <w:bCs/>
      <w:sz w:val="32"/>
      <w:szCs w:val="32"/>
    </w:rPr>
  </w:style>
  <w:style w:type="character" w:customStyle="1" w:styleId="22">
    <w:name w:val="文档结构图 字符"/>
    <w:basedOn w:val="12"/>
    <w:link w:val="5"/>
    <w:autoRedefine/>
    <w:semiHidden/>
    <w:qFormat/>
    <w:uiPriority w:val="99"/>
    <w:rPr>
      <w:rFonts w:ascii="宋体" w:eastAsia="宋体"/>
      <w:sz w:val="18"/>
      <w:szCs w:val="18"/>
    </w:rPr>
  </w:style>
  <w:style w:type="character" w:customStyle="1" w:styleId="23">
    <w:name w:val="批注文字 字符"/>
    <w:basedOn w:val="12"/>
    <w:link w:val="6"/>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CEF1DC4C-94C5-4CD2-ACEC-7AD949DC46E3}"/>
      </w:docPartPr>
      <w:docPartBody>
        <w:p>
          <w:pPr>
            <w:pStyle w:val="5"/>
          </w:pPr>
          <w:r>
            <w:rPr>
              <w:rFonts w:hint="eastAsia" w:asciiTheme="majorEastAsia" w:hAnsiTheme="majorEastAsia" w:eastAsiaTheme="majorEastAsia"/>
              <w:b/>
              <w:color w:val="333399"/>
              <w:szCs w:val="36"/>
              <w:shd w:val="solid" w:color="FFFFFF" w:fill="auto"/>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F6F6DF34-BDC0-4401-B5ED-C96883FFE153}"/>
      </w:docPartPr>
      <w:docPartBody>
        <w:p>
          <w:r>
            <w:rPr>
              <w:rStyle w:val="4"/>
              <w:rFonts w:hint="eastAsia"/>
              <w:color w:val="333399"/>
              <w:u w:val="single"/>
            </w:rPr>
            <w:t>　　　</w:t>
          </w:r>
        </w:p>
      </w:docPartBody>
    </w:docPart>
    <w:docPart>
      <w:docPartPr>
        <w:name w:val="E1D0E093023C477A8FBAEA3C16629FA8"/>
        <w:style w:val=""/>
        <w:category>
          <w:name w:val="常规"/>
          <w:gallery w:val="placeholder"/>
        </w:category>
        <w:types>
          <w:type w:val="bbPlcHdr"/>
        </w:types>
        <w:behaviors>
          <w:behavior w:val="content"/>
        </w:behaviors>
        <w:description w:val=""/>
        <w:guid w:val="{BDFF1342-1678-4A13-8083-AFB34FE4CBD3}"/>
      </w:docPartPr>
      <w:docPartBody>
        <w:p>
          <w:pPr>
            <w:pStyle w:val="6"/>
          </w:pPr>
          <w:r>
            <w:rPr>
              <w:rStyle w:val="4"/>
              <w:rFonts w:hint="eastAsia"/>
              <w:color w:val="333399"/>
              <w:u w:val="single"/>
            </w:rPr>
            <w:t>　　　</w:t>
          </w:r>
        </w:p>
      </w:docPartBody>
    </w:docPart>
    <w:docPart>
      <w:docPartPr>
        <w:name w:val="D50BDC9204844FBF919864B15DEADAB8"/>
        <w:style w:val=""/>
        <w:category>
          <w:name w:val="常规"/>
          <w:gallery w:val="placeholder"/>
        </w:category>
        <w:types>
          <w:type w:val="bbPlcHdr"/>
        </w:types>
        <w:behaviors>
          <w:behavior w:val="content"/>
        </w:behaviors>
        <w:description w:val=""/>
        <w:guid w:val="{57793A7D-BDB8-4815-8226-591674B36672}"/>
      </w:docPartPr>
      <w:docPartBody>
        <w:p>
          <w:pPr>
            <w:pStyle w:val="7"/>
          </w:pPr>
          <w:r>
            <w:rPr>
              <w:rStyle w:val="4"/>
              <w:rFonts w:hint="eastAsia"/>
              <w:color w:val="333399"/>
              <w:u w:val="single"/>
            </w:rPr>
            <w:t>　　　</w:t>
          </w:r>
        </w:p>
      </w:docPartBody>
    </w:docPart>
    <w:docPart>
      <w:docPartPr>
        <w:name w:val="678D12B225134EC3850DD0A530EA225E"/>
        <w:style w:val=""/>
        <w:category>
          <w:name w:val="常规"/>
          <w:gallery w:val="placeholder"/>
        </w:category>
        <w:types>
          <w:type w:val="bbPlcHdr"/>
        </w:types>
        <w:behaviors>
          <w:behavior w:val="content"/>
        </w:behaviors>
        <w:description w:val=""/>
        <w:guid w:val="{28D6031A-7B95-4DFC-934F-2C8E1F11BD4C}"/>
      </w:docPartPr>
      <w:docPartBody>
        <w:p>
          <w:pPr>
            <w:pStyle w:val="8"/>
          </w:pPr>
          <w:r>
            <w:rPr>
              <w:rStyle w:val="4"/>
              <w:rFonts w:hint="eastAsia"/>
              <w:color w:val="333399"/>
              <w:u w:val="single"/>
            </w:rPr>
            <w:t>　　　</w:t>
          </w:r>
        </w:p>
      </w:docPartBody>
    </w:docPart>
    <w:docPart>
      <w:docPartPr>
        <w:name w:val="684876D8F9C041B58B48BD3F4BB3FEF1"/>
        <w:style w:val=""/>
        <w:category>
          <w:name w:val="常规"/>
          <w:gallery w:val="placeholder"/>
        </w:category>
        <w:types>
          <w:type w:val="bbPlcHdr"/>
        </w:types>
        <w:behaviors>
          <w:behavior w:val="content"/>
        </w:behaviors>
        <w:description w:val=""/>
        <w:guid w:val="{FE1E488D-101A-41DB-B041-9E4169585757}"/>
      </w:docPartPr>
      <w:docPartBody>
        <w:p>
          <w:pPr>
            <w:pStyle w:val="10"/>
          </w:pPr>
          <w:r>
            <w:rPr>
              <w:rFonts w:hint="eastAsia" w:asciiTheme="majorEastAsia" w:hAnsiTheme="majorEastAsia" w:eastAsiaTheme="majorEastAsia"/>
              <w:b/>
              <w:color w:val="333399"/>
              <w:szCs w:val="36"/>
              <w:shd w:val="solid" w:color="FFFFFF" w:fill="auto"/>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0242C"/>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A083E"/>
    <w:rsid w:val="003B477F"/>
    <w:rsid w:val="003E67D6"/>
    <w:rsid w:val="003F1711"/>
    <w:rsid w:val="0049007A"/>
    <w:rsid w:val="004D70C6"/>
    <w:rsid w:val="004F027D"/>
    <w:rsid w:val="005258B0"/>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E46A9"/>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DE75E0"/>
    <w:rsid w:val="00E21A6A"/>
    <w:rsid w:val="00E22210"/>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style>
  <w:style w:type="paragraph" w:customStyle="1" w:styleId="5">
    <w:name w:val="ADC5E8691900475DA5D4DB5D4961DA5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1D0E093023C477A8FBAEA3C16629FA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50BDC9204844FBF919864B15DEADA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78D12B225134EC3850DD0A530EA225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55D27930E7C412C95E9B699887BB3F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84876D8F9C041B58B48BD3F4BB3FEF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重庆望变电气（集团）股份有限公司</clcta-gie:GongSiFaDingZhongWenMingCheng>
  <clcta-be:GuDongDaHuiZhaoKaiNianDu xmlns:clcta-be="clcta-be">2024</clcta-be:GuDongDaHuiZhaoKaiNianDu>
  <clcta-be:GuDongDaHuiJieCi xmlns:clcta-be="clcta-be">一</clcta-be:GuDongDaHuiJieCi>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]]></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]]></t:sse>
</t:template>
</file>

<file path=customXml/itemProps1.xml><?xml version="1.0" encoding="utf-8"?>
<ds:datastoreItem xmlns:ds="http://schemas.openxmlformats.org/officeDocument/2006/customXml" ds:itemID="{636E1DF2-5A72-4FE2-BF65-8FD875BB309E}">
  <ds:schemaRefs/>
</ds:datastoreItem>
</file>

<file path=customXml/itemProps2.xml><?xml version="1.0" encoding="utf-8"?>
<ds:datastoreItem xmlns:ds="http://schemas.openxmlformats.org/officeDocument/2006/customXml" ds:itemID="{44BB39C9-8821-4B4C-85A8-51AAB7F8734A}">
  <ds:schemaRefs/>
</ds:datastoreItem>
</file>

<file path=customXml/itemProps3.xml><?xml version="1.0" encoding="utf-8"?>
<ds:datastoreItem xmlns:ds="http://schemas.openxmlformats.org/officeDocument/2006/customXml" ds:itemID="{48D8DFE8-0DDB-44AF-8A4B-2EDD9B093F45}">
  <ds:schemaRefs/>
</ds:datastoreItem>
</file>

<file path=customXml/itemProps4.xml><?xml version="1.0" encoding="utf-8"?>
<ds:datastoreItem xmlns:ds="http://schemas.openxmlformats.org/officeDocument/2006/customXml" ds:itemID="{040fe212-663d-4fa8-8840-f80dbc3edd72}">
  <ds:schemaRefs/>
</ds:datastoreItem>
</file>

<file path=docProps/app.xml><?xml version="1.0" encoding="utf-8"?>
<Properties xmlns="http://schemas.openxmlformats.org/officeDocument/2006/extended-properties" xmlns:vt="http://schemas.openxmlformats.org/officeDocument/2006/docPropsVTypes">
  <Template>SSEReport</Template>
  <Pages>5</Pages>
  <Words>385</Words>
  <Characters>2201</Characters>
  <Lines>18</Lines>
  <Paragraphs>5</Paragraphs>
  <TotalTime>1</TotalTime>
  <ScaleCrop>false</ScaleCrop>
  <LinksUpToDate>false</LinksUpToDate>
  <CharactersWithSpaces>2581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2024-02-04T05:36:00Z</dcterms:created>
  <dc:creator>yangzhiquan</dc:creator>
  <cp:lastModifiedBy>Y.    Miss</cp:lastModifiedBy>
  <dcterms:modified xsi:type="dcterms:W3CDTF">2024-02-06T08:47:20Z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E5C9B00E4C804084AA9E2FD7E5EACF07_12</vt:lpwstr>
  </property>
</Properties>
</file>